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BE7B3" w14:textId="77777777" w:rsidR="00A911CD" w:rsidRDefault="00FB2B53" w:rsidP="00413868">
      <w:pPr>
        <w:spacing w:after="0" w:line="240" w:lineRule="auto"/>
        <w:ind w:left="720" w:hanging="720"/>
        <w:jc w:val="center"/>
        <w:rPr>
          <w:rFonts w:ascii="Times New Roman" w:hAnsi="Times New Roman" w:cs="Times New Roman"/>
          <w:b/>
          <w:sz w:val="24"/>
          <w:szCs w:val="24"/>
        </w:rPr>
      </w:pPr>
      <w:r w:rsidRPr="00413868">
        <w:rPr>
          <w:rFonts w:ascii="Times New Roman" w:hAnsi="Times New Roman" w:cs="Times New Roman"/>
          <w:b/>
          <w:sz w:val="24"/>
          <w:szCs w:val="24"/>
        </w:rPr>
        <w:t xml:space="preserve">IPEN </w:t>
      </w:r>
      <w:r w:rsidR="00AE0FF1" w:rsidRPr="00413868">
        <w:rPr>
          <w:rFonts w:ascii="Times New Roman" w:hAnsi="Times New Roman" w:cs="Times New Roman"/>
          <w:b/>
          <w:sz w:val="24"/>
          <w:szCs w:val="24"/>
        </w:rPr>
        <w:t>Publications</w:t>
      </w:r>
      <w:r w:rsidR="00361555" w:rsidRPr="00413868">
        <w:rPr>
          <w:rFonts w:ascii="Times New Roman" w:hAnsi="Times New Roman" w:cs="Times New Roman"/>
          <w:b/>
          <w:sz w:val="24"/>
          <w:szCs w:val="24"/>
        </w:rPr>
        <w:t xml:space="preserve"> </w:t>
      </w:r>
      <w:r w:rsidR="00D256F8" w:rsidRPr="00413868">
        <w:rPr>
          <w:rFonts w:ascii="Times New Roman" w:hAnsi="Times New Roman" w:cs="Times New Roman"/>
          <w:b/>
          <w:sz w:val="24"/>
          <w:szCs w:val="24"/>
        </w:rPr>
        <w:t>List</w:t>
      </w:r>
      <w:r w:rsidR="00E63D55" w:rsidRPr="00413868">
        <w:rPr>
          <w:rFonts w:ascii="Times New Roman" w:hAnsi="Times New Roman" w:cs="Times New Roman"/>
          <w:b/>
          <w:sz w:val="24"/>
          <w:szCs w:val="24"/>
        </w:rPr>
        <w:t xml:space="preserve"> </w:t>
      </w:r>
    </w:p>
    <w:p w14:paraId="3F90D8B2" w14:textId="36720770" w:rsidR="00351B22" w:rsidRDefault="00C52952" w:rsidP="00C52952">
      <w:pPr>
        <w:spacing w:after="0" w:line="24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 xml:space="preserve">As of </w:t>
      </w:r>
      <w:proofErr w:type="spellStart"/>
      <w:r w:rsidR="00D8755F">
        <w:rPr>
          <w:rFonts w:ascii="Times New Roman" w:hAnsi="Times New Roman" w:cs="Times New Roman"/>
          <w:b/>
          <w:sz w:val="24"/>
          <w:szCs w:val="24"/>
        </w:rPr>
        <w:t>Novmeber</w:t>
      </w:r>
      <w:proofErr w:type="spellEnd"/>
      <w:r w:rsidR="00055FCC">
        <w:rPr>
          <w:rFonts w:ascii="Times New Roman" w:hAnsi="Times New Roman" w:cs="Times New Roman"/>
          <w:b/>
          <w:sz w:val="24"/>
          <w:szCs w:val="24"/>
        </w:rPr>
        <w:t xml:space="preserve"> 2020</w:t>
      </w:r>
      <w:r>
        <w:rPr>
          <w:rFonts w:ascii="Times New Roman" w:hAnsi="Times New Roman" w:cs="Times New Roman"/>
          <w:b/>
          <w:sz w:val="24"/>
          <w:szCs w:val="24"/>
        </w:rPr>
        <w:t xml:space="preserve"> </w:t>
      </w:r>
    </w:p>
    <w:p w14:paraId="32D605FF" w14:textId="77777777" w:rsidR="00A8610C" w:rsidRPr="00413868" w:rsidRDefault="00A8610C" w:rsidP="00413868">
      <w:pPr>
        <w:spacing w:after="0" w:line="240" w:lineRule="auto"/>
        <w:ind w:left="720" w:hanging="720"/>
        <w:jc w:val="center"/>
        <w:rPr>
          <w:rFonts w:ascii="Times New Roman" w:hAnsi="Times New Roman" w:cs="Times New Roman"/>
          <w:b/>
          <w:sz w:val="24"/>
          <w:szCs w:val="24"/>
        </w:rPr>
      </w:pPr>
    </w:p>
    <w:p w14:paraId="57B0DF9A" w14:textId="45556BFB" w:rsidR="00161C6B" w:rsidRDefault="00161C6B" w:rsidP="00161C6B">
      <w:pPr>
        <w:spacing w:after="0" w:line="240" w:lineRule="auto"/>
        <w:rPr>
          <w:rStyle w:val="Hyperlink"/>
          <w:rFonts w:ascii="Times New Roman" w:hAnsi="Times New Roman" w:cs="Times New Roman"/>
          <w:b/>
          <w:sz w:val="24"/>
          <w:szCs w:val="24"/>
        </w:rPr>
      </w:pPr>
      <w:r w:rsidRPr="00413868">
        <w:rPr>
          <w:rFonts w:ascii="Times New Roman" w:hAnsi="Times New Roman" w:cs="Times New Roman"/>
          <w:b/>
          <w:sz w:val="24"/>
          <w:szCs w:val="24"/>
        </w:rPr>
        <w:t xml:space="preserve">This list only includes multi-country </w:t>
      </w:r>
      <w:proofErr w:type="gramStart"/>
      <w:r w:rsidRPr="00413868">
        <w:rPr>
          <w:rFonts w:ascii="Times New Roman" w:hAnsi="Times New Roman" w:cs="Times New Roman"/>
          <w:b/>
          <w:sz w:val="24"/>
          <w:szCs w:val="24"/>
        </w:rPr>
        <w:t>analyses and related methodology</w:t>
      </w:r>
      <w:proofErr w:type="gramEnd"/>
      <w:r w:rsidRPr="00413868">
        <w:rPr>
          <w:rFonts w:ascii="Times New Roman" w:hAnsi="Times New Roman" w:cs="Times New Roman"/>
          <w:b/>
          <w:sz w:val="24"/>
          <w:szCs w:val="24"/>
        </w:rPr>
        <w:t xml:space="preserve"> and conceptual</w:t>
      </w:r>
      <w:r>
        <w:rPr>
          <w:rFonts w:ascii="Times New Roman" w:hAnsi="Times New Roman" w:cs="Times New Roman"/>
          <w:b/>
          <w:sz w:val="24"/>
          <w:szCs w:val="24"/>
        </w:rPr>
        <w:t xml:space="preserve"> </w:t>
      </w:r>
      <w:r w:rsidRPr="00413868">
        <w:rPr>
          <w:rFonts w:ascii="Times New Roman" w:hAnsi="Times New Roman" w:cs="Times New Roman"/>
          <w:b/>
          <w:sz w:val="24"/>
          <w:szCs w:val="24"/>
        </w:rPr>
        <w:t>papers.</w:t>
      </w:r>
      <w:r>
        <w:rPr>
          <w:rFonts w:ascii="Times New Roman" w:hAnsi="Times New Roman" w:cs="Times New Roman"/>
          <w:b/>
          <w:sz w:val="24"/>
          <w:szCs w:val="24"/>
        </w:rPr>
        <w:t xml:space="preserve"> </w:t>
      </w:r>
      <w:r w:rsidRPr="00413868">
        <w:rPr>
          <w:rFonts w:ascii="Times New Roman" w:hAnsi="Times New Roman" w:cs="Times New Roman"/>
          <w:b/>
          <w:sz w:val="24"/>
          <w:szCs w:val="24"/>
        </w:rPr>
        <w:t xml:space="preserve">Country-specific papers from IPEN studies </w:t>
      </w:r>
      <w:proofErr w:type="gramStart"/>
      <w:r w:rsidRPr="00413868">
        <w:rPr>
          <w:rFonts w:ascii="Times New Roman" w:hAnsi="Times New Roman" w:cs="Times New Roman"/>
          <w:b/>
          <w:sz w:val="24"/>
          <w:szCs w:val="24"/>
        </w:rPr>
        <w:t>can be found</w:t>
      </w:r>
      <w:proofErr w:type="gramEnd"/>
      <w:r w:rsidRPr="00413868">
        <w:rPr>
          <w:rFonts w:ascii="Times New Roman" w:hAnsi="Times New Roman" w:cs="Times New Roman"/>
          <w:b/>
          <w:sz w:val="24"/>
          <w:szCs w:val="24"/>
        </w:rPr>
        <w:t xml:space="preserve"> on </w:t>
      </w:r>
      <w:hyperlink r:id="rId5" w:history="1">
        <w:r w:rsidRPr="00666B73">
          <w:rPr>
            <w:rStyle w:val="Hyperlink"/>
            <w:rFonts w:ascii="Times New Roman" w:hAnsi="Times New Roman" w:cs="Times New Roman"/>
            <w:b/>
            <w:sz w:val="24"/>
            <w:szCs w:val="24"/>
          </w:rPr>
          <w:t>www.ipenproject.org</w:t>
        </w:r>
      </w:hyperlink>
    </w:p>
    <w:p w14:paraId="791C5BA4" w14:textId="77777777" w:rsidR="002B0E7A" w:rsidRDefault="002B0E7A" w:rsidP="00161C6B">
      <w:pPr>
        <w:spacing w:after="0" w:line="240" w:lineRule="auto"/>
        <w:rPr>
          <w:rFonts w:ascii="Times New Roman" w:hAnsi="Times New Roman" w:cs="Times New Roman"/>
          <w:b/>
          <w:sz w:val="24"/>
          <w:szCs w:val="24"/>
        </w:rPr>
      </w:pPr>
    </w:p>
    <w:p w14:paraId="377EFA3A" w14:textId="6403F001" w:rsidR="00D56D72" w:rsidRDefault="00161C6B" w:rsidP="00A8610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Papers </w:t>
      </w:r>
      <w:proofErr w:type="gramStart"/>
      <w:r w:rsidR="00997993">
        <w:rPr>
          <w:rFonts w:ascii="Times New Roman" w:hAnsi="Times New Roman" w:cs="Times New Roman"/>
          <w:b/>
          <w:sz w:val="24"/>
          <w:szCs w:val="24"/>
        </w:rPr>
        <w:t xml:space="preserve">are </w:t>
      </w:r>
      <w:r>
        <w:rPr>
          <w:rFonts w:ascii="Times New Roman" w:hAnsi="Times New Roman" w:cs="Times New Roman"/>
          <w:b/>
          <w:sz w:val="24"/>
          <w:szCs w:val="24"/>
        </w:rPr>
        <w:t>listed</w:t>
      </w:r>
      <w:proofErr w:type="gramEnd"/>
      <w:r>
        <w:rPr>
          <w:rFonts w:ascii="Times New Roman" w:hAnsi="Times New Roman" w:cs="Times New Roman"/>
          <w:b/>
          <w:sz w:val="24"/>
          <w:szCs w:val="24"/>
        </w:rPr>
        <w:t xml:space="preserve"> in chronological order within categories. </w:t>
      </w:r>
    </w:p>
    <w:p w14:paraId="1D525066" w14:textId="77777777" w:rsidR="00D256F8" w:rsidRPr="00413868" w:rsidRDefault="00D256F8" w:rsidP="00413868">
      <w:pPr>
        <w:spacing w:after="0" w:line="240" w:lineRule="auto"/>
        <w:ind w:left="720" w:hanging="720"/>
        <w:rPr>
          <w:rFonts w:ascii="Times New Roman" w:hAnsi="Times New Roman" w:cs="Times New Roman"/>
          <w:sz w:val="24"/>
          <w:szCs w:val="24"/>
        </w:rPr>
      </w:pPr>
    </w:p>
    <w:p w14:paraId="7D8ABE76" w14:textId="4EB9A0C4" w:rsidR="00C52952" w:rsidRDefault="009448F0" w:rsidP="00C52952">
      <w:pPr>
        <w:tabs>
          <w:tab w:val="left" w:pos="2340"/>
        </w:tabs>
        <w:spacing w:after="0" w:line="240" w:lineRule="auto"/>
        <w:ind w:left="720" w:hanging="720"/>
        <w:jc w:val="center"/>
        <w:rPr>
          <w:rFonts w:ascii="Times New Roman" w:hAnsi="Times New Roman" w:cs="Times New Roman"/>
          <w:b/>
          <w:sz w:val="24"/>
          <w:szCs w:val="24"/>
          <w:u w:val="single"/>
        </w:rPr>
      </w:pPr>
      <w:r w:rsidRPr="00A8610C">
        <w:rPr>
          <w:rFonts w:ascii="Times New Roman" w:hAnsi="Times New Roman" w:cs="Times New Roman"/>
          <w:b/>
          <w:sz w:val="24"/>
          <w:szCs w:val="24"/>
          <w:u w:val="single"/>
        </w:rPr>
        <w:t>IPEN: International Physical Activity and Environment Network</w:t>
      </w:r>
    </w:p>
    <w:p w14:paraId="79E31DE9" w14:textId="00EF75E7" w:rsidR="00F426BC" w:rsidRPr="00A8610C" w:rsidRDefault="009448F0" w:rsidP="00C52952">
      <w:pPr>
        <w:tabs>
          <w:tab w:val="left" w:pos="2340"/>
        </w:tabs>
        <w:spacing w:after="0" w:line="240" w:lineRule="auto"/>
        <w:ind w:left="720" w:hanging="720"/>
        <w:jc w:val="center"/>
        <w:rPr>
          <w:rFonts w:ascii="Times New Roman" w:hAnsi="Times New Roman" w:cs="Times New Roman"/>
          <w:b/>
          <w:sz w:val="24"/>
          <w:szCs w:val="24"/>
          <w:u w:val="single"/>
        </w:rPr>
      </w:pPr>
      <w:r w:rsidRPr="00A8610C">
        <w:rPr>
          <w:rFonts w:ascii="Times New Roman" w:hAnsi="Times New Roman" w:cs="Times New Roman"/>
          <w:b/>
          <w:sz w:val="24"/>
          <w:szCs w:val="24"/>
          <w:u w:val="single"/>
        </w:rPr>
        <w:t xml:space="preserve">General </w:t>
      </w:r>
      <w:r w:rsidR="00C52952">
        <w:rPr>
          <w:rFonts w:ascii="Times New Roman" w:hAnsi="Times New Roman" w:cs="Times New Roman"/>
          <w:b/>
          <w:sz w:val="24"/>
          <w:szCs w:val="24"/>
          <w:u w:val="single"/>
        </w:rPr>
        <w:t>Paper</w:t>
      </w:r>
      <w:r w:rsidRPr="00A8610C">
        <w:rPr>
          <w:rFonts w:ascii="Times New Roman" w:hAnsi="Times New Roman" w:cs="Times New Roman"/>
          <w:b/>
          <w:sz w:val="24"/>
          <w:szCs w:val="24"/>
          <w:u w:val="single"/>
        </w:rPr>
        <w:t>s</w:t>
      </w:r>
    </w:p>
    <w:p w14:paraId="18FF7114" w14:textId="77777777" w:rsidR="009B2E24" w:rsidRDefault="009B2E24" w:rsidP="00413868">
      <w:pPr>
        <w:tabs>
          <w:tab w:val="left" w:pos="2340"/>
        </w:tabs>
        <w:spacing w:after="0" w:line="240" w:lineRule="auto"/>
        <w:ind w:left="720" w:hanging="720"/>
        <w:rPr>
          <w:rFonts w:ascii="Times New Roman" w:hAnsi="Times New Roman" w:cs="Times New Roman"/>
          <w:sz w:val="24"/>
          <w:szCs w:val="24"/>
        </w:rPr>
      </w:pPr>
    </w:p>
    <w:p w14:paraId="1AA1C271" w14:textId="77777777" w:rsidR="004A4AC3" w:rsidRPr="00413868" w:rsidRDefault="004A4AC3" w:rsidP="00413868">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Sallis, J.F., Kerr, J., Spence, J.C., </w:t>
      </w:r>
      <w:proofErr w:type="spellStart"/>
      <w:r w:rsidRPr="00413868">
        <w:rPr>
          <w:rFonts w:ascii="Times New Roman" w:hAnsi="Times New Roman" w:cs="Times New Roman"/>
          <w:sz w:val="24"/>
          <w:szCs w:val="24"/>
        </w:rPr>
        <w:t>Gidlow</w:t>
      </w:r>
      <w:proofErr w:type="spellEnd"/>
      <w:r w:rsidRPr="00413868">
        <w:rPr>
          <w:rFonts w:ascii="Times New Roman" w:hAnsi="Times New Roman" w:cs="Times New Roman"/>
          <w:sz w:val="24"/>
          <w:szCs w:val="24"/>
        </w:rPr>
        <w:t xml:space="preserve">, C., and Inoue, S.  (2010). Latest findings on built environments and physical activity in diverse countries: IPEN.  </w:t>
      </w:r>
      <w:r w:rsidRPr="00413868">
        <w:rPr>
          <w:rFonts w:ascii="Times New Roman" w:hAnsi="Times New Roman" w:cs="Times New Roman"/>
          <w:b/>
          <w:sz w:val="24"/>
          <w:szCs w:val="24"/>
        </w:rPr>
        <w:t xml:space="preserve">Journal of Physical Activity and Health, </w:t>
      </w:r>
      <w:r w:rsidRPr="0018702E">
        <w:rPr>
          <w:rFonts w:ascii="Times New Roman" w:hAnsi="Times New Roman" w:cs="Times New Roman"/>
          <w:b/>
          <w:sz w:val="24"/>
          <w:szCs w:val="24"/>
        </w:rPr>
        <w:t>7</w:t>
      </w:r>
      <w:r w:rsidRPr="00413868">
        <w:rPr>
          <w:rFonts w:ascii="Times New Roman" w:hAnsi="Times New Roman" w:cs="Times New Roman"/>
          <w:sz w:val="24"/>
          <w:szCs w:val="24"/>
        </w:rPr>
        <w:t xml:space="preserve"> (suppl. 3), S362-S364. (</w:t>
      </w:r>
      <w:proofErr w:type="gramStart"/>
      <w:r w:rsidRPr="00413868">
        <w:rPr>
          <w:rFonts w:ascii="Times New Roman" w:hAnsi="Times New Roman" w:cs="Times New Roman"/>
          <w:sz w:val="24"/>
          <w:szCs w:val="24"/>
        </w:rPr>
        <w:t>report</w:t>
      </w:r>
      <w:proofErr w:type="gramEnd"/>
      <w:r w:rsidRPr="00413868">
        <w:rPr>
          <w:rFonts w:ascii="Times New Roman" w:hAnsi="Times New Roman" w:cs="Times New Roman"/>
          <w:sz w:val="24"/>
          <w:szCs w:val="24"/>
        </w:rPr>
        <w:t xml:space="preserve"> of symposium at The Third International Congress on Physical Activity and Public Health. Toronto, Canada. May 5-8, 2010)</w:t>
      </w:r>
      <w:r w:rsidR="0018702E">
        <w:rPr>
          <w:rFonts w:ascii="Times New Roman" w:hAnsi="Times New Roman" w:cs="Times New Roman"/>
          <w:sz w:val="24"/>
          <w:szCs w:val="24"/>
        </w:rPr>
        <w:t xml:space="preserve">. </w:t>
      </w:r>
    </w:p>
    <w:p w14:paraId="4AAD290A" w14:textId="77777777" w:rsidR="00413868" w:rsidRDefault="00413868" w:rsidP="00413868">
      <w:pPr>
        <w:tabs>
          <w:tab w:val="left" w:pos="2340"/>
        </w:tabs>
        <w:spacing w:after="0" w:line="240" w:lineRule="auto"/>
        <w:ind w:left="720" w:hanging="720"/>
        <w:rPr>
          <w:rFonts w:ascii="Times New Roman" w:hAnsi="Times New Roman" w:cs="Times New Roman"/>
          <w:sz w:val="24"/>
          <w:szCs w:val="24"/>
        </w:rPr>
      </w:pPr>
    </w:p>
    <w:p w14:paraId="700C431D" w14:textId="77777777" w:rsidR="004A4AC3" w:rsidRPr="00413868" w:rsidRDefault="0018702E" w:rsidP="00413868">
      <w:pPr>
        <w:tabs>
          <w:tab w:val="left" w:pos="23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Sallis, J.F.  (2011).</w:t>
      </w:r>
      <w:r w:rsidR="00FB2B53" w:rsidRPr="00413868">
        <w:rPr>
          <w:rFonts w:ascii="Times New Roman" w:hAnsi="Times New Roman" w:cs="Times New Roman"/>
          <w:sz w:val="24"/>
          <w:szCs w:val="24"/>
        </w:rPr>
        <w:t xml:space="preserve"> Environmental and policy research on physical activity is going global.  </w:t>
      </w:r>
      <w:r w:rsidR="00FB2B53" w:rsidRPr="00413868">
        <w:rPr>
          <w:rFonts w:ascii="Times New Roman" w:hAnsi="Times New Roman" w:cs="Times New Roman"/>
          <w:b/>
          <w:sz w:val="24"/>
          <w:szCs w:val="24"/>
        </w:rPr>
        <w:t>Research on Exercise Epidemiology, 13</w:t>
      </w:r>
      <w:r w:rsidR="00FB2B53" w:rsidRPr="00413868">
        <w:rPr>
          <w:rFonts w:ascii="Times New Roman" w:hAnsi="Times New Roman" w:cs="Times New Roman"/>
          <w:sz w:val="24"/>
          <w:szCs w:val="24"/>
        </w:rPr>
        <w:t xml:space="preserve">(2), 111-117.  </w:t>
      </w:r>
    </w:p>
    <w:p w14:paraId="2177B19D" w14:textId="77777777" w:rsidR="004A4AC3" w:rsidRPr="00413868" w:rsidRDefault="004A4AC3" w:rsidP="00413868">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ab/>
      </w:r>
      <w:hyperlink r:id="rId6" w:history="1">
        <w:r w:rsidRPr="00413868">
          <w:rPr>
            <w:rStyle w:val="Hyperlink"/>
            <w:rFonts w:ascii="Times New Roman" w:eastAsia="Meiryo" w:hAnsi="Times New Roman" w:cs="Times New Roman"/>
            <w:sz w:val="24"/>
            <w:szCs w:val="24"/>
          </w:rPr>
          <w:t>http://jaee.umin.jp/REE_E_13_2.html</w:t>
        </w:r>
      </w:hyperlink>
    </w:p>
    <w:p w14:paraId="07E5941A" w14:textId="77777777" w:rsidR="009526B3" w:rsidRDefault="004A4AC3" w:rsidP="00413868">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ab/>
      </w:r>
      <w:hyperlink r:id="rId7" w:history="1">
        <w:r w:rsidR="009526B3" w:rsidRPr="00603EDC">
          <w:rPr>
            <w:rStyle w:val="Hyperlink"/>
            <w:rFonts w:ascii="Times New Roman" w:hAnsi="Times New Roman" w:cs="Times New Roman"/>
            <w:sz w:val="24"/>
            <w:szCs w:val="24"/>
          </w:rPr>
          <w:t>http://ipenproject.org/documents/publications_docs/US_Sallis_Intl%20PA+envi%20studies%20Sallis%20ResExEpi%2013(2)2011.pdf</w:t>
        </w:r>
      </w:hyperlink>
    </w:p>
    <w:p w14:paraId="0D6F688A" w14:textId="77777777" w:rsidR="004A4AC3" w:rsidRPr="00413868" w:rsidRDefault="004A4AC3" w:rsidP="00413868">
      <w:pPr>
        <w:tabs>
          <w:tab w:val="left" w:pos="2340"/>
        </w:tabs>
        <w:spacing w:after="0" w:line="240" w:lineRule="auto"/>
        <w:ind w:left="720" w:hanging="720"/>
        <w:rPr>
          <w:rFonts w:ascii="Times New Roman" w:hAnsi="Times New Roman" w:cs="Times New Roman"/>
          <w:sz w:val="24"/>
          <w:szCs w:val="24"/>
        </w:rPr>
      </w:pPr>
    </w:p>
    <w:p w14:paraId="221F11BF" w14:textId="77777777" w:rsidR="00C52952" w:rsidRDefault="00FB2B53" w:rsidP="00413868">
      <w:pPr>
        <w:tabs>
          <w:tab w:val="left" w:pos="720"/>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Van Dyck, D., Cerin, E., Conway, T.L., De Bourdeaudhuij, I., Owen, N., Kerr, J., Cardon, G., Frank, L.D., Saelens, B.E., and Sallis, J.F. (2012).  Associations between perceived neighborhood environmental attributes and adults' sedentary behavior: Findings from the USA, Australia, and Belgium. </w:t>
      </w:r>
      <w:r w:rsidRPr="00413868">
        <w:rPr>
          <w:rFonts w:ascii="Times New Roman" w:hAnsi="Times New Roman" w:cs="Times New Roman"/>
          <w:b/>
          <w:sz w:val="24"/>
          <w:szCs w:val="24"/>
        </w:rPr>
        <w:t>Social Science and Medicine, 74</w:t>
      </w:r>
      <w:r w:rsidRPr="00413868">
        <w:rPr>
          <w:rFonts w:ascii="Times New Roman" w:hAnsi="Times New Roman" w:cs="Times New Roman"/>
          <w:sz w:val="24"/>
          <w:szCs w:val="24"/>
        </w:rPr>
        <w:t>, 1375-1384.</w:t>
      </w:r>
    </w:p>
    <w:p w14:paraId="060A275D" w14:textId="2B3B38FF" w:rsidR="00FB2B53" w:rsidRPr="00413868" w:rsidRDefault="00C52952" w:rsidP="00413868">
      <w:pPr>
        <w:tabs>
          <w:tab w:val="left" w:pos="720"/>
          <w:tab w:val="left" w:pos="23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DOI: </w:t>
      </w:r>
      <w:hyperlink r:id="rId8" w:history="1">
        <w:r w:rsidRPr="00F641B3">
          <w:rPr>
            <w:rStyle w:val="Hyperlink"/>
            <w:rFonts w:ascii="Times New Roman" w:hAnsi="Times New Roman" w:cs="Times New Roman"/>
            <w:sz w:val="24"/>
            <w:szCs w:val="24"/>
          </w:rPr>
          <w:t>http://dx.doi.org/10.1016/j.socscimed.2012.01.018</w:t>
        </w:r>
      </w:hyperlink>
    </w:p>
    <w:p w14:paraId="4E94DB39" w14:textId="77777777" w:rsidR="00413868" w:rsidRDefault="00413868" w:rsidP="00413868">
      <w:pPr>
        <w:tabs>
          <w:tab w:val="left" w:pos="720"/>
          <w:tab w:val="left" w:pos="2340"/>
        </w:tabs>
        <w:spacing w:after="0" w:line="240" w:lineRule="auto"/>
        <w:ind w:left="720" w:hanging="720"/>
        <w:rPr>
          <w:rFonts w:ascii="Times New Roman" w:hAnsi="Times New Roman" w:cs="Times New Roman"/>
          <w:sz w:val="24"/>
          <w:szCs w:val="24"/>
        </w:rPr>
      </w:pPr>
    </w:p>
    <w:p w14:paraId="6F2F9632" w14:textId="77777777" w:rsidR="00C52952" w:rsidRDefault="00FB2B53" w:rsidP="00413868">
      <w:pPr>
        <w:tabs>
          <w:tab w:val="left" w:pos="720"/>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Van Dyck, D., Cerin, E., Conway, T.L., De Bourdeaudhuij, I., Owen, N., Kerr, J., Cardon, G., Frank, L.D., Saelens, B.E., and Sallis, J.F.  (2012)</w:t>
      </w:r>
      <w:proofErr w:type="gramStart"/>
      <w:r w:rsidRPr="00413868">
        <w:rPr>
          <w:rFonts w:ascii="Times New Roman" w:hAnsi="Times New Roman" w:cs="Times New Roman"/>
          <w:sz w:val="24"/>
          <w:szCs w:val="24"/>
        </w:rPr>
        <w:t>.  Perceived</w:t>
      </w:r>
      <w:proofErr w:type="gramEnd"/>
      <w:r w:rsidRPr="00413868">
        <w:rPr>
          <w:rFonts w:ascii="Times New Roman" w:hAnsi="Times New Roman" w:cs="Times New Roman"/>
          <w:sz w:val="24"/>
          <w:szCs w:val="24"/>
        </w:rPr>
        <w:t xml:space="preserve"> neighborhood environmental attributes associated with adults' transport-related walking and cycling: Findings from the USA, Australia, and Belgium. </w:t>
      </w:r>
      <w:r w:rsidRPr="00413868">
        <w:rPr>
          <w:rFonts w:ascii="Times New Roman" w:hAnsi="Times New Roman" w:cs="Times New Roman"/>
          <w:b/>
          <w:sz w:val="24"/>
          <w:szCs w:val="24"/>
        </w:rPr>
        <w:t>International Journal of Behavioral Nutrition and Physical Activity, 9</w:t>
      </w:r>
      <w:r w:rsidRPr="00413868">
        <w:rPr>
          <w:rFonts w:ascii="Times New Roman" w:hAnsi="Times New Roman" w:cs="Times New Roman"/>
          <w:sz w:val="24"/>
          <w:szCs w:val="24"/>
        </w:rPr>
        <w:t>, 70. Posted online June 12, 2012.</w:t>
      </w:r>
    </w:p>
    <w:p w14:paraId="3FAAFBA3" w14:textId="72BA725C" w:rsidR="00FB2B53" w:rsidRPr="00413868" w:rsidRDefault="00C52952" w:rsidP="00413868">
      <w:pPr>
        <w:tabs>
          <w:tab w:val="left" w:pos="720"/>
          <w:tab w:val="left" w:pos="23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Open access: </w:t>
      </w:r>
      <w:hyperlink r:id="rId9" w:history="1">
        <w:r w:rsidRPr="00F641B3">
          <w:rPr>
            <w:rStyle w:val="Hyperlink"/>
            <w:rFonts w:ascii="Times New Roman" w:hAnsi="Times New Roman" w:cs="Times New Roman"/>
            <w:sz w:val="24"/>
            <w:szCs w:val="24"/>
          </w:rPr>
          <w:t>http://www.ijbnpa.org/content/9/1/70</w:t>
        </w:r>
      </w:hyperlink>
    </w:p>
    <w:p w14:paraId="1D848591" w14:textId="77777777" w:rsidR="00413868" w:rsidRDefault="00413868" w:rsidP="00413868">
      <w:pPr>
        <w:tabs>
          <w:tab w:val="left" w:pos="2340"/>
        </w:tabs>
        <w:spacing w:after="0" w:line="240" w:lineRule="auto"/>
        <w:ind w:left="720" w:hanging="720"/>
        <w:rPr>
          <w:rFonts w:ascii="Times New Roman" w:hAnsi="Times New Roman" w:cs="Times New Roman"/>
          <w:sz w:val="24"/>
          <w:szCs w:val="24"/>
        </w:rPr>
      </w:pPr>
    </w:p>
    <w:p w14:paraId="79FA7D76" w14:textId="77777777" w:rsidR="00C52952" w:rsidRDefault="00FB2B53" w:rsidP="00413868">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Van Dyck, D., Cerin, E., Conway, T.L., De Bourdeaudhuij, I., Owen, N., Kerr, J., Cardon, G., Frank, L.D., Saelens, B.E., and Sallis, J.F. (2013).  Perceived neighborhood environmental attributes associated with adults' leisure-time physical activity: Findings from Belgium, Australia, and the USA.  </w:t>
      </w:r>
      <w:r w:rsidRPr="00413868">
        <w:rPr>
          <w:rFonts w:ascii="Times New Roman" w:hAnsi="Times New Roman" w:cs="Times New Roman"/>
          <w:b/>
          <w:sz w:val="24"/>
          <w:szCs w:val="24"/>
        </w:rPr>
        <w:t>Health and Place, 19</w:t>
      </w:r>
      <w:r w:rsidRPr="00413868">
        <w:rPr>
          <w:rFonts w:ascii="Times New Roman" w:hAnsi="Times New Roman" w:cs="Times New Roman"/>
          <w:sz w:val="24"/>
          <w:szCs w:val="24"/>
        </w:rPr>
        <w:t>, 59-68.</w:t>
      </w:r>
      <w:r w:rsidR="004A2B1D">
        <w:rPr>
          <w:rFonts w:ascii="Times New Roman" w:hAnsi="Times New Roman" w:cs="Times New Roman"/>
          <w:sz w:val="24"/>
          <w:szCs w:val="24"/>
        </w:rPr>
        <w:t xml:space="preserve"> </w:t>
      </w:r>
    </w:p>
    <w:p w14:paraId="0004CDFE" w14:textId="3A0F08D6" w:rsidR="00FB2B53" w:rsidRPr="00413868" w:rsidRDefault="00C52952" w:rsidP="00413868">
      <w:pPr>
        <w:tabs>
          <w:tab w:val="left" w:pos="23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DOI: </w:t>
      </w:r>
      <w:hyperlink r:id="rId10" w:history="1">
        <w:r w:rsidRPr="00F641B3">
          <w:rPr>
            <w:rStyle w:val="Hyperlink"/>
            <w:rFonts w:ascii="Times New Roman" w:hAnsi="Times New Roman" w:cs="Times New Roman"/>
            <w:sz w:val="24"/>
            <w:szCs w:val="24"/>
          </w:rPr>
          <w:t>http://dx.doi.org/10.1016/j.healthplace.2012.09.017</w:t>
        </w:r>
      </w:hyperlink>
    </w:p>
    <w:p w14:paraId="535F333C" w14:textId="77777777" w:rsidR="00413868" w:rsidRDefault="00413868" w:rsidP="00413868">
      <w:pPr>
        <w:tabs>
          <w:tab w:val="left" w:pos="720"/>
          <w:tab w:val="left" w:pos="2340"/>
        </w:tabs>
        <w:spacing w:after="0" w:line="240" w:lineRule="auto"/>
        <w:ind w:left="720" w:hanging="720"/>
        <w:rPr>
          <w:rFonts w:ascii="Times New Roman" w:hAnsi="Times New Roman" w:cs="Times New Roman"/>
          <w:sz w:val="24"/>
          <w:szCs w:val="24"/>
        </w:rPr>
      </w:pPr>
    </w:p>
    <w:p w14:paraId="48E41124" w14:textId="77777777" w:rsidR="00C52952" w:rsidRDefault="009B2E24" w:rsidP="009526B3">
      <w:pPr>
        <w:shd w:val="clear" w:color="auto" w:fill="FFFFFF"/>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Van Dyck, D., Sallis, J.F., Cardon, G., </w:t>
      </w:r>
      <w:proofErr w:type="spellStart"/>
      <w:r w:rsidRPr="00413868">
        <w:rPr>
          <w:rFonts w:ascii="Times New Roman" w:hAnsi="Times New Roman" w:cs="Times New Roman"/>
          <w:sz w:val="24"/>
          <w:szCs w:val="24"/>
        </w:rPr>
        <w:t>DeForche</w:t>
      </w:r>
      <w:proofErr w:type="spellEnd"/>
      <w:r w:rsidRPr="00413868">
        <w:rPr>
          <w:rFonts w:ascii="Times New Roman" w:hAnsi="Times New Roman" w:cs="Times New Roman"/>
          <w:sz w:val="24"/>
          <w:szCs w:val="24"/>
        </w:rPr>
        <w:t xml:space="preserve">, B., Adams, M.A., Geremia, C., and De </w:t>
      </w:r>
      <w:proofErr w:type="spellStart"/>
      <w:r w:rsidRPr="00413868">
        <w:rPr>
          <w:rFonts w:ascii="Times New Roman" w:hAnsi="Times New Roman" w:cs="Times New Roman"/>
          <w:sz w:val="24"/>
          <w:szCs w:val="24"/>
        </w:rPr>
        <w:t>Bourdeaudhui</w:t>
      </w:r>
      <w:proofErr w:type="spellEnd"/>
      <w:r w:rsidRPr="00413868">
        <w:rPr>
          <w:rFonts w:ascii="Times New Roman" w:hAnsi="Times New Roman" w:cs="Times New Roman"/>
          <w:sz w:val="24"/>
          <w:szCs w:val="24"/>
        </w:rPr>
        <w:t xml:space="preserve">, I. (2013). Associations of neighborhood characteristics with active park use: An observational study in the USA and Belgium. </w:t>
      </w:r>
      <w:r w:rsidRPr="00413868">
        <w:rPr>
          <w:rFonts w:ascii="Times New Roman" w:hAnsi="Times New Roman" w:cs="Times New Roman"/>
          <w:b/>
          <w:bCs/>
          <w:sz w:val="24"/>
          <w:szCs w:val="24"/>
        </w:rPr>
        <w:t xml:space="preserve">International Journal of Health </w:t>
      </w:r>
      <w:proofErr w:type="spellStart"/>
      <w:r w:rsidRPr="00413868">
        <w:rPr>
          <w:rFonts w:ascii="Times New Roman" w:hAnsi="Times New Roman" w:cs="Times New Roman"/>
          <w:b/>
          <w:bCs/>
          <w:sz w:val="24"/>
          <w:szCs w:val="24"/>
        </w:rPr>
        <w:t>Geographics</w:t>
      </w:r>
      <w:proofErr w:type="spellEnd"/>
      <w:r w:rsidRPr="00413868">
        <w:rPr>
          <w:rFonts w:ascii="Times New Roman" w:hAnsi="Times New Roman" w:cs="Times New Roman"/>
          <w:b/>
          <w:bCs/>
          <w:sz w:val="24"/>
          <w:szCs w:val="24"/>
        </w:rPr>
        <w:t>, 12</w:t>
      </w:r>
      <w:r w:rsidRPr="00413868">
        <w:rPr>
          <w:rFonts w:ascii="Times New Roman" w:hAnsi="Times New Roman" w:cs="Times New Roman"/>
          <w:sz w:val="24"/>
          <w:szCs w:val="24"/>
        </w:rPr>
        <w:t>:26.</w:t>
      </w:r>
      <w:r w:rsidR="009526B3">
        <w:rPr>
          <w:rFonts w:ascii="Times New Roman" w:hAnsi="Times New Roman" w:cs="Times New Roman"/>
          <w:sz w:val="24"/>
          <w:szCs w:val="24"/>
        </w:rPr>
        <w:t xml:space="preserve"> </w:t>
      </w:r>
    </w:p>
    <w:p w14:paraId="276ACED6" w14:textId="77777777" w:rsidR="00C52952" w:rsidRDefault="00C52952" w:rsidP="009526B3">
      <w:pPr>
        <w:shd w:val="clear" w:color="auto" w:fill="FFFFFF"/>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Open access: </w:t>
      </w:r>
      <w:hyperlink r:id="rId11" w:history="1">
        <w:r w:rsidRPr="00F641B3">
          <w:rPr>
            <w:rStyle w:val="Hyperlink"/>
            <w:rFonts w:ascii="Times New Roman" w:hAnsi="Times New Roman" w:cs="Times New Roman"/>
            <w:sz w:val="24"/>
            <w:szCs w:val="24"/>
          </w:rPr>
          <w:t>http://www.biomedcentral.com/content/pdf/1476-072X-12-26.pdf</w:t>
        </w:r>
      </w:hyperlink>
      <w:r w:rsidR="009B2E24" w:rsidRPr="00413868">
        <w:rPr>
          <w:rFonts w:ascii="Times New Roman" w:hAnsi="Times New Roman" w:cs="Times New Roman"/>
          <w:sz w:val="24"/>
          <w:szCs w:val="24"/>
        </w:rPr>
        <w:t xml:space="preserve">  </w:t>
      </w:r>
    </w:p>
    <w:p w14:paraId="063D53DA" w14:textId="70BD40C6" w:rsidR="009B2E24" w:rsidRDefault="009B2E24" w:rsidP="009526B3">
      <w:pPr>
        <w:shd w:val="clear" w:color="auto" w:fill="FFFFFF"/>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PMCID:  PMC3651346.</w:t>
      </w:r>
      <w:r w:rsidR="00A8610C">
        <w:rPr>
          <w:rFonts w:ascii="Times New Roman" w:hAnsi="Times New Roman" w:cs="Times New Roman"/>
          <w:sz w:val="24"/>
          <w:szCs w:val="24"/>
        </w:rPr>
        <w:t xml:space="preserve"> </w:t>
      </w:r>
    </w:p>
    <w:p w14:paraId="79C6855E" w14:textId="77777777" w:rsidR="009B2E24" w:rsidRPr="00413868" w:rsidRDefault="009B2E24" w:rsidP="009B2E24">
      <w:pPr>
        <w:shd w:val="clear" w:color="auto" w:fill="FFFFFF"/>
        <w:spacing w:after="0" w:line="240" w:lineRule="auto"/>
        <w:ind w:left="720" w:hanging="720"/>
        <w:rPr>
          <w:rFonts w:ascii="Times New Roman" w:hAnsi="Times New Roman" w:cs="Times New Roman"/>
          <w:sz w:val="24"/>
          <w:szCs w:val="24"/>
        </w:rPr>
      </w:pPr>
    </w:p>
    <w:p w14:paraId="4FF769AC" w14:textId="77777777" w:rsidR="009526B3" w:rsidRDefault="009B2E24" w:rsidP="009B2E24">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Oyeyemi, A.L., Sallis, J.F., </w:t>
      </w:r>
      <w:proofErr w:type="spellStart"/>
      <w:r w:rsidRPr="00413868">
        <w:rPr>
          <w:rFonts w:ascii="Times New Roman" w:hAnsi="Times New Roman" w:cs="Times New Roman"/>
          <w:sz w:val="24"/>
          <w:szCs w:val="24"/>
        </w:rPr>
        <w:t>Deforche</w:t>
      </w:r>
      <w:proofErr w:type="spellEnd"/>
      <w:r w:rsidRPr="00413868">
        <w:rPr>
          <w:rFonts w:ascii="Times New Roman" w:hAnsi="Times New Roman" w:cs="Times New Roman"/>
          <w:sz w:val="24"/>
          <w:szCs w:val="24"/>
        </w:rPr>
        <w:t xml:space="preserve">, B., Oyeyemi, A.Y., De Bourdeaudhuij, I., and Van Dyck, D. (2013).  Evaluation of the Neighborhood Environment Walkability Scales in Nigeria.  </w:t>
      </w:r>
      <w:r w:rsidRPr="00413868">
        <w:rPr>
          <w:rFonts w:ascii="Times New Roman" w:hAnsi="Times New Roman" w:cs="Times New Roman"/>
          <w:b/>
          <w:sz w:val="24"/>
          <w:szCs w:val="24"/>
        </w:rPr>
        <w:t xml:space="preserve">International Journal of Health </w:t>
      </w:r>
      <w:proofErr w:type="spellStart"/>
      <w:r w:rsidRPr="00413868">
        <w:rPr>
          <w:rFonts w:ascii="Times New Roman" w:hAnsi="Times New Roman" w:cs="Times New Roman"/>
          <w:b/>
          <w:sz w:val="24"/>
          <w:szCs w:val="24"/>
        </w:rPr>
        <w:t>Geographics</w:t>
      </w:r>
      <w:proofErr w:type="spellEnd"/>
      <w:r w:rsidRPr="00413868">
        <w:rPr>
          <w:rFonts w:ascii="Times New Roman" w:hAnsi="Times New Roman" w:cs="Times New Roman"/>
          <w:b/>
          <w:sz w:val="24"/>
          <w:szCs w:val="24"/>
        </w:rPr>
        <w:t>, 12</w:t>
      </w:r>
      <w:r w:rsidRPr="00413868">
        <w:rPr>
          <w:rFonts w:ascii="Times New Roman" w:hAnsi="Times New Roman" w:cs="Times New Roman"/>
          <w:sz w:val="24"/>
          <w:szCs w:val="24"/>
        </w:rPr>
        <w:t xml:space="preserve">:16.  </w:t>
      </w:r>
    </w:p>
    <w:p w14:paraId="22EF5252" w14:textId="21D3EC04" w:rsidR="00C52952" w:rsidRDefault="00C52952" w:rsidP="009526B3">
      <w:pPr>
        <w:tabs>
          <w:tab w:val="left" w:pos="23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Open access: </w:t>
      </w:r>
      <w:hyperlink r:id="rId12" w:history="1">
        <w:r w:rsidRPr="00F641B3">
          <w:rPr>
            <w:rStyle w:val="Hyperlink"/>
            <w:rFonts w:ascii="Times New Roman" w:hAnsi="Times New Roman" w:cs="Times New Roman"/>
            <w:sz w:val="24"/>
            <w:szCs w:val="24"/>
          </w:rPr>
          <w:t>http://www.ij-healthgeographics.com/content/12/1/16</w:t>
        </w:r>
      </w:hyperlink>
      <w:r w:rsidR="009526B3">
        <w:rPr>
          <w:rFonts w:ascii="Times New Roman" w:hAnsi="Times New Roman" w:cs="Times New Roman"/>
          <w:sz w:val="24"/>
          <w:szCs w:val="24"/>
        </w:rPr>
        <w:t xml:space="preserve"> </w:t>
      </w:r>
      <w:r w:rsidR="009B2E24" w:rsidRPr="00413868">
        <w:rPr>
          <w:rFonts w:ascii="Times New Roman" w:hAnsi="Times New Roman" w:cs="Times New Roman"/>
          <w:sz w:val="24"/>
          <w:szCs w:val="24"/>
        </w:rPr>
        <w:t xml:space="preserve"> </w:t>
      </w:r>
    </w:p>
    <w:p w14:paraId="619DD582" w14:textId="478DB897" w:rsidR="009B2E24" w:rsidRPr="00413868" w:rsidRDefault="009B2E24" w:rsidP="009526B3">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PMCID:  PMC3606828.</w:t>
      </w:r>
    </w:p>
    <w:p w14:paraId="7F14B6E3" w14:textId="77777777" w:rsidR="009B2E24" w:rsidRDefault="009B2E24" w:rsidP="009B2E24">
      <w:pPr>
        <w:tabs>
          <w:tab w:val="left" w:pos="720"/>
          <w:tab w:val="left" w:pos="2340"/>
        </w:tabs>
        <w:spacing w:after="0" w:line="240" w:lineRule="auto"/>
        <w:ind w:left="720" w:hanging="720"/>
        <w:rPr>
          <w:rFonts w:ascii="Times New Roman" w:hAnsi="Times New Roman" w:cs="Times New Roman"/>
          <w:sz w:val="24"/>
          <w:szCs w:val="24"/>
        </w:rPr>
      </w:pPr>
    </w:p>
    <w:p w14:paraId="59743C6E" w14:textId="77777777" w:rsidR="00C52952" w:rsidRDefault="009B2E24" w:rsidP="009B2E24">
      <w:pPr>
        <w:tabs>
          <w:tab w:val="left" w:pos="720"/>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Oyeyemi, A.L., Sallis, J.F., Oyeyemi, A.Y., </w:t>
      </w:r>
      <w:proofErr w:type="spellStart"/>
      <w:r w:rsidRPr="00413868">
        <w:rPr>
          <w:rFonts w:ascii="Times New Roman" w:hAnsi="Times New Roman" w:cs="Times New Roman"/>
          <w:sz w:val="24"/>
          <w:szCs w:val="24"/>
        </w:rPr>
        <w:t>DeBourdeadhuij</w:t>
      </w:r>
      <w:proofErr w:type="spellEnd"/>
      <w:r w:rsidRPr="00413868">
        <w:rPr>
          <w:rFonts w:ascii="Times New Roman" w:hAnsi="Times New Roman" w:cs="Times New Roman"/>
          <w:sz w:val="24"/>
          <w:szCs w:val="24"/>
        </w:rPr>
        <w:t xml:space="preserve">, I., Amin, M.M., and </w:t>
      </w:r>
      <w:proofErr w:type="spellStart"/>
      <w:r w:rsidRPr="00413868">
        <w:rPr>
          <w:rFonts w:ascii="Times New Roman" w:hAnsi="Times New Roman" w:cs="Times New Roman"/>
          <w:sz w:val="24"/>
          <w:szCs w:val="24"/>
        </w:rPr>
        <w:t>Deforche</w:t>
      </w:r>
      <w:proofErr w:type="spellEnd"/>
      <w:r w:rsidRPr="00413868">
        <w:rPr>
          <w:rFonts w:ascii="Times New Roman" w:hAnsi="Times New Roman" w:cs="Times New Roman"/>
          <w:sz w:val="24"/>
          <w:szCs w:val="24"/>
        </w:rPr>
        <w:t xml:space="preserve">, B. (2013).  Adaptation, test-retest reliability, and construct validity of the Physical Activity Neighborhood Environment Scale in Nigeria (PANES-N). </w:t>
      </w:r>
      <w:r w:rsidRPr="00413868">
        <w:rPr>
          <w:rFonts w:ascii="Times New Roman" w:hAnsi="Times New Roman" w:cs="Times New Roman"/>
          <w:b/>
          <w:sz w:val="24"/>
          <w:szCs w:val="24"/>
        </w:rPr>
        <w:t>Journal of Physical Activity and Health, 10</w:t>
      </w:r>
      <w:r w:rsidRPr="00413868">
        <w:rPr>
          <w:rFonts w:ascii="Times New Roman" w:hAnsi="Times New Roman" w:cs="Times New Roman"/>
          <w:sz w:val="24"/>
          <w:szCs w:val="24"/>
        </w:rPr>
        <w:t>, 1079-1090. Posted online December 7, 2012.</w:t>
      </w:r>
    </w:p>
    <w:p w14:paraId="58B91A6D" w14:textId="3B0554B1" w:rsidR="009B2E24" w:rsidRPr="00413868" w:rsidRDefault="00C52952" w:rsidP="009B2E24">
      <w:pPr>
        <w:tabs>
          <w:tab w:val="left" w:pos="720"/>
          <w:tab w:val="left" w:pos="23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DOI: </w:t>
      </w:r>
      <w:hyperlink r:id="rId13" w:history="1">
        <w:r w:rsidRPr="00F641B3">
          <w:rPr>
            <w:rStyle w:val="Hyperlink"/>
            <w:rFonts w:ascii="Times New Roman" w:hAnsi="Times New Roman" w:cs="Times New Roman"/>
            <w:sz w:val="24"/>
            <w:szCs w:val="24"/>
          </w:rPr>
          <w:t>http://dx.doi.org/10.1123/jpah.10.8.1079</w:t>
        </w:r>
      </w:hyperlink>
    </w:p>
    <w:p w14:paraId="50379A18" w14:textId="77777777" w:rsidR="009B2E24" w:rsidRDefault="009B2E24" w:rsidP="009B2E24">
      <w:pPr>
        <w:spacing w:after="0" w:line="240" w:lineRule="auto"/>
        <w:ind w:left="720" w:hanging="720"/>
        <w:rPr>
          <w:rFonts w:ascii="Times New Roman" w:hAnsi="Times New Roman" w:cs="Times New Roman"/>
          <w:sz w:val="24"/>
          <w:szCs w:val="24"/>
        </w:rPr>
      </w:pPr>
    </w:p>
    <w:p w14:paraId="40A843B6" w14:textId="77777777" w:rsidR="00C52952" w:rsidRDefault="00BF26E1" w:rsidP="00BF26E1">
      <w:pPr>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Giles-Corti, B., Sallis, J.F., Sugiyama, T., Frank, L.D., Lowe, M., and Owen, N. (2015). Translating active living research into policy and practice: One important pathway to chronic disease prevention. </w:t>
      </w:r>
      <w:r w:rsidRPr="00413868">
        <w:rPr>
          <w:rFonts w:ascii="Times New Roman" w:hAnsi="Times New Roman" w:cs="Times New Roman"/>
          <w:b/>
          <w:sz w:val="24"/>
          <w:szCs w:val="24"/>
        </w:rPr>
        <w:t>Journal of Public Health Policy, 36</w:t>
      </w:r>
      <w:r w:rsidRPr="00413868">
        <w:rPr>
          <w:rFonts w:ascii="Times New Roman" w:hAnsi="Times New Roman" w:cs="Times New Roman"/>
          <w:sz w:val="24"/>
          <w:szCs w:val="24"/>
        </w:rPr>
        <w:t xml:space="preserve">(2), 231-243. </w:t>
      </w:r>
    </w:p>
    <w:p w14:paraId="001F640A" w14:textId="568ED5AD" w:rsidR="00BF26E1" w:rsidRPr="00413868" w:rsidRDefault="00BF26E1" w:rsidP="00BF26E1">
      <w:pPr>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Open access. </w:t>
      </w:r>
      <w:hyperlink r:id="rId14" w:history="1">
        <w:r w:rsidRPr="00413868">
          <w:rPr>
            <w:rStyle w:val="Hyperlink"/>
            <w:rFonts w:ascii="Times New Roman" w:hAnsi="Times New Roman" w:cs="Times New Roman"/>
            <w:sz w:val="24"/>
            <w:szCs w:val="24"/>
          </w:rPr>
          <w:t>http://www.palgrave-journals.com/doifinder/10.1057/jphp.2014.53</w:t>
        </w:r>
      </w:hyperlink>
    </w:p>
    <w:p w14:paraId="4F4D7487" w14:textId="77777777" w:rsidR="00BF26E1" w:rsidRDefault="00BF26E1" w:rsidP="009B2E24">
      <w:pPr>
        <w:spacing w:after="0" w:line="240" w:lineRule="auto"/>
        <w:ind w:left="720" w:hanging="720"/>
        <w:rPr>
          <w:rFonts w:ascii="Times New Roman" w:hAnsi="Times New Roman" w:cs="Times New Roman"/>
          <w:sz w:val="24"/>
          <w:szCs w:val="24"/>
        </w:rPr>
      </w:pPr>
    </w:p>
    <w:p w14:paraId="6657592B" w14:textId="77777777" w:rsidR="00C52952" w:rsidRDefault="00BF26E1" w:rsidP="00BF26E1">
      <w:pPr>
        <w:tabs>
          <w:tab w:val="left" w:pos="2340"/>
        </w:tabs>
        <w:spacing w:after="0" w:line="240" w:lineRule="auto"/>
        <w:ind w:left="720" w:hanging="720"/>
        <w:rPr>
          <w:rFonts w:ascii="Times New Roman" w:hAnsi="Times New Roman" w:cs="Times New Roman"/>
          <w:color w:val="000000"/>
          <w:sz w:val="24"/>
          <w:szCs w:val="24"/>
        </w:rPr>
      </w:pPr>
      <w:r w:rsidRPr="00413868">
        <w:rPr>
          <w:rFonts w:ascii="Times New Roman" w:hAnsi="Times New Roman" w:cs="Times New Roman"/>
          <w:color w:val="000000"/>
          <w:sz w:val="24"/>
          <w:szCs w:val="24"/>
        </w:rPr>
        <w:t xml:space="preserve">Oyeyemi, A.L., Kasoma, S.S., Onywera, V.O., Assah, F., Assah, F., </w:t>
      </w:r>
      <w:proofErr w:type="spellStart"/>
      <w:r w:rsidRPr="00413868">
        <w:rPr>
          <w:rFonts w:ascii="Times New Roman" w:hAnsi="Times New Roman" w:cs="Times New Roman"/>
          <w:color w:val="000000"/>
          <w:sz w:val="24"/>
          <w:szCs w:val="24"/>
        </w:rPr>
        <w:t>Adedoyin</w:t>
      </w:r>
      <w:proofErr w:type="spellEnd"/>
      <w:r w:rsidRPr="00413868">
        <w:rPr>
          <w:rFonts w:ascii="Times New Roman" w:hAnsi="Times New Roman" w:cs="Times New Roman"/>
          <w:color w:val="000000"/>
          <w:sz w:val="24"/>
          <w:szCs w:val="24"/>
        </w:rPr>
        <w:t xml:space="preserve">, R.A., Conway, T.L., Moss, S.J., Ocansey, R., Kolbe-Alexander, T.L., </w:t>
      </w:r>
      <w:proofErr w:type="spellStart"/>
      <w:r w:rsidRPr="00413868">
        <w:rPr>
          <w:rFonts w:ascii="Times New Roman" w:hAnsi="Times New Roman" w:cs="Times New Roman"/>
          <w:color w:val="000000"/>
          <w:sz w:val="24"/>
          <w:szCs w:val="24"/>
        </w:rPr>
        <w:t>Akinroye</w:t>
      </w:r>
      <w:proofErr w:type="spellEnd"/>
      <w:r w:rsidRPr="00413868">
        <w:rPr>
          <w:rFonts w:ascii="Times New Roman" w:hAnsi="Times New Roman" w:cs="Times New Roman"/>
          <w:color w:val="000000"/>
          <w:sz w:val="24"/>
          <w:szCs w:val="24"/>
        </w:rPr>
        <w:t xml:space="preserve">, K.K., Prista, A., Larouche, R., Gavand, K.A., Cain, K.L., Lambert, E.V., Aryeetey, R., Bartels, C., Tremblay, M.S., and Sallis, J.F. (2016). NEWS for Africa: Adaptation and reliability of a built environment questionnaire for physical activity in seven African countries. </w:t>
      </w:r>
      <w:r w:rsidRPr="00413868">
        <w:rPr>
          <w:rFonts w:ascii="Times New Roman" w:hAnsi="Times New Roman" w:cs="Times New Roman"/>
          <w:b/>
          <w:color w:val="000000"/>
          <w:sz w:val="24"/>
          <w:szCs w:val="24"/>
        </w:rPr>
        <w:t>International Journal of Behavioral Nutrition and Physical Activity</w:t>
      </w:r>
      <w:proofErr w:type="gramStart"/>
      <w:r w:rsidRPr="00413868">
        <w:rPr>
          <w:rFonts w:ascii="Times New Roman" w:hAnsi="Times New Roman" w:cs="Times New Roman"/>
          <w:b/>
          <w:color w:val="000000"/>
          <w:sz w:val="24"/>
          <w:szCs w:val="24"/>
        </w:rPr>
        <w:t>,13</w:t>
      </w:r>
      <w:r w:rsidRPr="00413868">
        <w:rPr>
          <w:rFonts w:ascii="Times New Roman" w:hAnsi="Times New Roman" w:cs="Times New Roman"/>
          <w:color w:val="000000"/>
          <w:sz w:val="24"/>
          <w:szCs w:val="24"/>
        </w:rPr>
        <w:t>:33</w:t>
      </w:r>
      <w:proofErr w:type="gramEnd"/>
      <w:r w:rsidRPr="00413868">
        <w:rPr>
          <w:rFonts w:ascii="Times New Roman" w:hAnsi="Times New Roman" w:cs="Times New Roman"/>
          <w:color w:val="000000"/>
          <w:sz w:val="24"/>
          <w:szCs w:val="24"/>
        </w:rPr>
        <w:t xml:space="preserve">. </w:t>
      </w:r>
    </w:p>
    <w:p w14:paraId="0E722FA6" w14:textId="77777777" w:rsidR="00C52952" w:rsidRDefault="00BF26E1" w:rsidP="00BF26E1">
      <w:pPr>
        <w:tabs>
          <w:tab w:val="left" w:pos="2340"/>
        </w:tabs>
        <w:spacing w:after="0" w:line="240" w:lineRule="auto"/>
        <w:ind w:left="720" w:hanging="720"/>
        <w:rPr>
          <w:rFonts w:ascii="Times New Roman" w:hAnsi="Times New Roman" w:cs="Times New Roman"/>
          <w:color w:val="000000"/>
          <w:sz w:val="24"/>
          <w:szCs w:val="24"/>
        </w:rPr>
      </w:pPr>
      <w:r w:rsidRPr="00413868">
        <w:rPr>
          <w:rFonts w:ascii="Times New Roman" w:hAnsi="Times New Roman" w:cs="Times New Roman"/>
          <w:color w:val="000000"/>
          <w:sz w:val="24"/>
          <w:szCs w:val="24"/>
        </w:rPr>
        <w:t>DOI: 10.1186/s12966-016-0357-y</w:t>
      </w:r>
      <w:r w:rsidR="00C52952">
        <w:rPr>
          <w:rFonts w:ascii="Times New Roman" w:hAnsi="Times New Roman" w:cs="Times New Roman"/>
          <w:color w:val="000000"/>
          <w:sz w:val="24"/>
          <w:szCs w:val="24"/>
        </w:rPr>
        <w:t xml:space="preserve"> </w:t>
      </w:r>
    </w:p>
    <w:p w14:paraId="697C2EEA" w14:textId="200DE1A2" w:rsidR="00BF26E1" w:rsidRPr="00413868" w:rsidRDefault="00C52952" w:rsidP="00BF26E1">
      <w:pPr>
        <w:tabs>
          <w:tab w:val="left" w:pos="2340"/>
        </w:tabs>
        <w:spacing w:after="0" w:line="240" w:lineRule="auto"/>
        <w:ind w:left="720" w:hanging="720"/>
        <w:rPr>
          <w:rFonts w:ascii="Times New Roman" w:hAnsi="Times New Roman" w:cs="Times New Roman"/>
          <w:sz w:val="24"/>
          <w:szCs w:val="24"/>
        </w:rPr>
      </w:pPr>
      <w:r>
        <w:rPr>
          <w:rFonts w:ascii="Times New Roman" w:hAnsi="Times New Roman" w:cs="Times New Roman"/>
          <w:color w:val="000000"/>
          <w:sz w:val="24"/>
          <w:szCs w:val="24"/>
        </w:rPr>
        <w:t>Open access</w:t>
      </w:r>
      <w:r w:rsidR="00BF26E1" w:rsidRPr="00413868">
        <w:rPr>
          <w:rFonts w:ascii="Times New Roman" w:hAnsi="Times New Roman" w:cs="Times New Roman"/>
          <w:color w:val="000000"/>
          <w:sz w:val="24"/>
          <w:szCs w:val="24"/>
        </w:rPr>
        <w:t xml:space="preserve">: </w:t>
      </w:r>
      <w:hyperlink r:id="rId15" w:tgtFrame="_blank" w:history="1">
        <w:r w:rsidR="00BF26E1" w:rsidRPr="00413868">
          <w:rPr>
            <w:rStyle w:val="Hyperlink"/>
            <w:rFonts w:ascii="Times New Roman" w:hAnsi="Times New Roman" w:cs="Times New Roman"/>
            <w:sz w:val="24"/>
            <w:szCs w:val="24"/>
          </w:rPr>
          <w:t>http://www.ijbnpa.org/content/13/1/33</w:t>
        </w:r>
      </w:hyperlink>
    </w:p>
    <w:p w14:paraId="5C20C75C" w14:textId="77777777" w:rsidR="00BF26E1" w:rsidRPr="00220415" w:rsidRDefault="00BF26E1" w:rsidP="00BF26E1">
      <w:pPr>
        <w:tabs>
          <w:tab w:val="left" w:pos="720"/>
          <w:tab w:val="left" w:pos="2340"/>
        </w:tabs>
        <w:spacing w:after="0" w:line="240" w:lineRule="auto"/>
        <w:ind w:left="720" w:hanging="720"/>
        <w:rPr>
          <w:rFonts w:ascii="Times New Roman" w:hAnsi="Times New Roman" w:cs="Times New Roman"/>
          <w:sz w:val="24"/>
          <w:szCs w:val="24"/>
        </w:rPr>
      </w:pPr>
    </w:p>
    <w:p w14:paraId="3E2B1D3D" w14:textId="77777777" w:rsidR="00C52952" w:rsidRDefault="00BF26E1" w:rsidP="00D84C16">
      <w:pPr>
        <w:tabs>
          <w:tab w:val="left" w:pos="720"/>
          <w:tab w:val="left" w:pos="2340"/>
        </w:tabs>
        <w:spacing w:after="0" w:line="240" w:lineRule="auto"/>
        <w:ind w:left="720" w:hanging="720"/>
        <w:rPr>
          <w:rFonts w:ascii="Times New Roman" w:hAnsi="Times New Roman" w:cs="Times New Roman"/>
          <w:sz w:val="24"/>
          <w:szCs w:val="24"/>
        </w:rPr>
      </w:pPr>
      <w:r w:rsidRPr="00220415">
        <w:rPr>
          <w:rFonts w:ascii="Times New Roman" w:hAnsi="Times New Roman" w:cs="Times New Roman"/>
          <w:sz w:val="24"/>
          <w:szCs w:val="24"/>
        </w:rPr>
        <w:t xml:space="preserve">Oyeyemi, A.L., Conway, T.L., </w:t>
      </w:r>
      <w:proofErr w:type="spellStart"/>
      <w:r w:rsidRPr="00220415">
        <w:rPr>
          <w:rFonts w:ascii="Times New Roman" w:hAnsi="Times New Roman" w:cs="Times New Roman"/>
          <w:sz w:val="24"/>
          <w:szCs w:val="24"/>
        </w:rPr>
        <w:t>Adedoyin</w:t>
      </w:r>
      <w:proofErr w:type="spellEnd"/>
      <w:r w:rsidRPr="00220415">
        <w:rPr>
          <w:rFonts w:ascii="Times New Roman" w:hAnsi="Times New Roman" w:cs="Times New Roman"/>
          <w:sz w:val="24"/>
          <w:szCs w:val="24"/>
        </w:rPr>
        <w:t xml:space="preserve">, R.A., </w:t>
      </w:r>
      <w:proofErr w:type="spellStart"/>
      <w:r w:rsidRPr="00220415">
        <w:rPr>
          <w:rFonts w:ascii="Times New Roman" w:hAnsi="Times New Roman" w:cs="Times New Roman"/>
          <w:sz w:val="24"/>
          <w:szCs w:val="24"/>
        </w:rPr>
        <w:t>Akinroye</w:t>
      </w:r>
      <w:proofErr w:type="spellEnd"/>
      <w:r w:rsidRPr="00220415">
        <w:rPr>
          <w:rFonts w:ascii="Times New Roman" w:hAnsi="Times New Roman" w:cs="Times New Roman"/>
          <w:sz w:val="24"/>
          <w:szCs w:val="24"/>
        </w:rPr>
        <w:t xml:space="preserve">, K.K., Aryeetey, R., Assah, F., Cain, K.L., Gavand, K.A., Kasoma, S.S., Kolbe-Alexander, T.L., Lambert, E.V., Larouche, R., Moss, S.J., Ocansey, R., Onywera, V.O., Prista, A., Tremblay, M.S., and Sallis, J.F. (2017). Construct validity of the </w:t>
      </w:r>
      <w:proofErr w:type="gramStart"/>
      <w:r w:rsidRPr="00220415">
        <w:rPr>
          <w:rFonts w:ascii="Times New Roman" w:hAnsi="Times New Roman" w:cs="Times New Roman"/>
          <w:sz w:val="24"/>
          <w:szCs w:val="24"/>
        </w:rPr>
        <w:t>neighborhood environment walkability scale</w:t>
      </w:r>
      <w:proofErr w:type="gramEnd"/>
      <w:r w:rsidRPr="00220415">
        <w:rPr>
          <w:rFonts w:ascii="Times New Roman" w:hAnsi="Times New Roman" w:cs="Times New Roman"/>
          <w:sz w:val="24"/>
          <w:szCs w:val="24"/>
        </w:rPr>
        <w:t xml:space="preserve"> for Africa. </w:t>
      </w:r>
      <w:r w:rsidRPr="00220415">
        <w:rPr>
          <w:rFonts w:ascii="Times New Roman" w:hAnsi="Times New Roman" w:cs="Times New Roman"/>
          <w:b/>
          <w:sz w:val="24"/>
          <w:szCs w:val="24"/>
        </w:rPr>
        <w:t>Medicine and Science in Sports and Exercise, 49</w:t>
      </w:r>
      <w:r w:rsidRPr="00220415">
        <w:rPr>
          <w:rFonts w:ascii="Times New Roman" w:hAnsi="Times New Roman" w:cs="Times New Roman"/>
          <w:sz w:val="24"/>
          <w:szCs w:val="24"/>
        </w:rPr>
        <w:t xml:space="preserve">(3), 482-491.  </w:t>
      </w:r>
    </w:p>
    <w:p w14:paraId="708CF407" w14:textId="2226B331" w:rsidR="00D84C16" w:rsidRDefault="00BF26E1" w:rsidP="00D84C16">
      <w:pPr>
        <w:tabs>
          <w:tab w:val="left" w:pos="720"/>
          <w:tab w:val="left" w:pos="2340"/>
        </w:tabs>
        <w:spacing w:after="0" w:line="240" w:lineRule="auto"/>
        <w:ind w:left="720" w:hanging="720"/>
        <w:rPr>
          <w:rStyle w:val="Hyperlink"/>
          <w:rFonts w:ascii="Times New Roman" w:hAnsi="Times New Roman" w:cs="Times New Roman"/>
          <w:sz w:val="24"/>
          <w:szCs w:val="24"/>
        </w:rPr>
      </w:pPr>
      <w:r w:rsidRPr="00220415">
        <w:rPr>
          <w:rFonts w:ascii="Times New Roman" w:hAnsi="Times New Roman" w:cs="Times New Roman"/>
          <w:color w:val="231F20"/>
          <w:sz w:val="24"/>
          <w:szCs w:val="24"/>
        </w:rPr>
        <w:t xml:space="preserve">DOI: </w:t>
      </w:r>
      <w:hyperlink r:id="rId16" w:history="1">
        <w:r w:rsidR="0018702E" w:rsidRPr="0018702E">
          <w:rPr>
            <w:rStyle w:val="Hyperlink"/>
            <w:rFonts w:ascii="Times New Roman" w:hAnsi="Times New Roman" w:cs="Times New Roman"/>
            <w:sz w:val="24"/>
            <w:szCs w:val="24"/>
          </w:rPr>
          <w:t>http://dx.doi.org/10.1249/MSS.0000000000001131</w:t>
        </w:r>
      </w:hyperlink>
    </w:p>
    <w:p w14:paraId="41B52C21" w14:textId="3A741779" w:rsidR="00C52952" w:rsidRDefault="00C52952" w:rsidP="00D84C16">
      <w:pPr>
        <w:tabs>
          <w:tab w:val="left" w:pos="720"/>
          <w:tab w:val="left" w:pos="2340"/>
        </w:tabs>
        <w:spacing w:after="0" w:line="240" w:lineRule="auto"/>
        <w:ind w:left="720" w:hanging="720"/>
        <w:rPr>
          <w:rStyle w:val="Hyperlink"/>
          <w:rFonts w:ascii="Times New Roman" w:hAnsi="Times New Roman" w:cs="Times New Roman"/>
          <w:sz w:val="24"/>
          <w:szCs w:val="24"/>
        </w:rPr>
      </w:pPr>
      <w:r>
        <w:rPr>
          <w:rFonts w:ascii="Times New Roman" w:hAnsi="Times New Roman" w:cs="Times New Roman"/>
          <w:color w:val="231F20"/>
          <w:sz w:val="24"/>
          <w:szCs w:val="24"/>
        </w:rPr>
        <w:t>Open access:</w:t>
      </w:r>
      <w:r>
        <w:rPr>
          <w:rStyle w:val="Hyperlink"/>
          <w:rFonts w:ascii="Times New Roman" w:hAnsi="Times New Roman" w:cs="Times New Roman"/>
          <w:sz w:val="24"/>
          <w:szCs w:val="24"/>
        </w:rPr>
        <w:t xml:space="preserve"> </w:t>
      </w:r>
    </w:p>
    <w:p w14:paraId="6A7AA80D" w14:textId="77777777" w:rsidR="00D84C16" w:rsidRDefault="00D84C16" w:rsidP="00D84C16">
      <w:pPr>
        <w:tabs>
          <w:tab w:val="left" w:pos="720"/>
          <w:tab w:val="left" w:pos="2340"/>
        </w:tabs>
        <w:spacing w:after="0" w:line="240" w:lineRule="auto"/>
        <w:ind w:left="720" w:hanging="720"/>
        <w:rPr>
          <w:rStyle w:val="Hyperlink"/>
          <w:rFonts w:ascii="Times New Roman" w:hAnsi="Times New Roman" w:cs="Times New Roman"/>
          <w:sz w:val="24"/>
          <w:szCs w:val="24"/>
        </w:rPr>
      </w:pPr>
    </w:p>
    <w:p w14:paraId="10352B07" w14:textId="4D5897AB" w:rsidR="00C52952" w:rsidRDefault="00DC1BE6" w:rsidP="00D84C16">
      <w:pPr>
        <w:tabs>
          <w:tab w:val="left" w:pos="720"/>
          <w:tab w:val="left" w:pos="2340"/>
        </w:tabs>
        <w:spacing w:after="0" w:line="240" w:lineRule="auto"/>
        <w:ind w:left="720" w:hanging="720"/>
        <w:rPr>
          <w:rFonts w:ascii="Times New Roman" w:hAnsi="Times New Roman" w:cs="Times New Roman"/>
          <w:sz w:val="24"/>
          <w:szCs w:val="24"/>
        </w:rPr>
      </w:pPr>
      <w:r w:rsidRPr="00DC1BE6">
        <w:rPr>
          <w:rFonts w:ascii="Times New Roman" w:hAnsi="Times New Roman" w:cs="Times New Roman"/>
          <w:sz w:val="24"/>
          <w:szCs w:val="24"/>
        </w:rPr>
        <w:t xml:space="preserve">Molina-García J, Queralt A, Adams MA, Conway TL, Sallis JF. (2017). Neighborhood built environment and socio-economic status in relation to multiple health outcomes in adolescents. Preventive Medicine. </w:t>
      </w:r>
      <w:proofErr w:type="gramStart"/>
      <w:r w:rsidRPr="00D84C16">
        <w:rPr>
          <w:rFonts w:ascii="Times New Roman" w:hAnsi="Times New Roman" w:cs="Times New Roman"/>
          <w:b/>
          <w:sz w:val="24"/>
          <w:szCs w:val="24"/>
        </w:rPr>
        <w:t>105</w:t>
      </w:r>
      <w:proofErr w:type="gramEnd"/>
      <w:r w:rsidRPr="00DC1BE6">
        <w:rPr>
          <w:rFonts w:ascii="Times New Roman" w:hAnsi="Times New Roman" w:cs="Times New Roman"/>
          <w:sz w:val="24"/>
          <w:szCs w:val="24"/>
        </w:rPr>
        <w:t xml:space="preserve">, 88-94. </w:t>
      </w:r>
      <w:proofErr w:type="spellStart"/>
      <w:r w:rsidR="00C52952" w:rsidRPr="00DC1BE6">
        <w:rPr>
          <w:rFonts w:ascii="Times New Roman" w:hAnsi="Times New Roman" w:cs="Times New Roman"/>
          <w:sz w:val="24"/>
          <w:szCs w:val="24"/>
        </w:rPr>
        <w:t>Epub</w:t>
      </w:r>
      <w:proofErr w:type="spellEnd"/>
      <w:r w:rsidR="00C52952" w:rsidRPr="00DC1BE6">
        <w:rPr>
          <w:rFonts w:ascii="Times New Roman" w:hAnsi="Times New Roman" w:cs="Times New Roman"/>
          <w:sz w:val="24"/>
          <w:szCs w:val="24"/>
        </w:rPr>
        <w:t xml:space="preserve"> 2017 Aug 31.</w:t>
      </w:r>
    </w:p>
    <w:p w14:paraId="7E8DF022" w14:textId="734E0D5B" w:rsidR="00DC1BE6" w:rsidRPr="00D84C16" w:rsidRDefault="00D84C16" w:rsidP="00D84C16">
      <w:pPr>
        <w:tabs>
          <w:tab w:val="left" w:pos="720"/>
          <w:tab w:val="left" w:pos="2340"/>
        </w:tabs>
        <w:spacing w:after="0" w:line="240" w:lineRule="auto"/>
        <w:ind w:left="720" w:hanging="720"/>
        <w:rPr>
          <w:rFonts w:ascii="Times New Roman" w:hAnsi="Times New Roman" w:cs="Times New Roman"/>
          <w:color w:val="0000FF"/>
          <w:sz w:val="24"/>
          <w:szCs w:val="24"/>
          <w:u w:val="single"/>
        </w:rPr>
      </w:pPr>
      <w:r>
        <w:rPr>
          <w:rFonts w:ascii="Times New Roman" w:hAnsi="Times New Roman" w:cs="Times New Roman"/>
          <w:sz w:val="24"/>
          <w:szCs w:val="24"/>
        </w:rPr>
        <w:t>DOI</w:t>
      </w:r>
      <w:r w:rsidR="00DC1BE6" w:rsidRPr="00DC1BE6">
        <w:rPr>
          <w:rFonts w:ascii="Times New Roman" w:hAnsi="Times New Roman" w:cs="Times New Roman"/>
          <w:sz w:val="24"/>
          <w:szCs w:val="24"/>
        </w:rPr>
        <w:t>: 10.1016/j.ypmed.2017.08.026</w:t>
      </w:r>
      <w:r w:rsidR="00C52952">
        <w:rPr>
          <w:rFonts w:ascii="Times New Roman" w:hAnsi="Times New Roman" w:cs="Times New Roman"/>
          <w:sz w:val="24"/>
          <w:szCs w:val="24"/>
        </w:rPr>
        <w:t xml:space="preserve"> </w:t>
      </w:r>
    </w:p>
    <w:p w14:paraId="26423A65" w14:textId="77777777" w:rsidR="00DC1BE6" w:rsidRPr="00DC1BE6" w:rsidRDefault="00DC1BE6" w:rsidP="00DC1BE6">
      <w:pPr>
        <w:tabs>
          <w:tab w:val="left" w:pos="720"/>
          <w:tab w:val="left" w:pos="2340"/>
        </w:tabs>
        <w:spacing w:after="0" w:line="240" w:lineRule="auto"/>
        <w:ind w:left="720" w:hanging="720"/>
        <w:rPr>
          <w:rFonts w:ascii="Times New Roman" w:hAnsi="Times New Roman" w:cs="Times New Roman"/>
          <w:sz w:val="24"/>
          <w:szCs w:val="24"/>
        </w:rPr>
      </w:pPr>
    </w:p>
    <w:p w14:paraId="55C6F9D9" w14:textId="77777777" w:rsidR="009B2E24" w:rsidRDefault="009B2E24" w:rsidP="00413868">
      <w:pPr>
        <w:tabs>
          <w:tab w:val="left" w:pos="720"/>
          <w:tab w:val="left" w:pos="2340"/>
        </w:tabs>
        <w:spacing w:after="0" w:line="240" w:lineRule="auto"/>
        <w:ind w:left="720" w:hanging="720"/>
        <w:rPr>
          <w:rFonts w:ascii="Times New Roman" w:hAnsi="Times New Roman" w:cs="Times New Roman"/>
          <w:sz w:val="24"/>
          <w:szCs w:val="24"/>
        </w:rPr>
      </w:pPr>
    </w:p>
    <w:p w14:paraId="32FAB8FE" w14:textId="77777777" w:rsidR="00C52952" w:rsidRDefault="009448F0" w:rsidP="00C52952">
      <w:pPr>
        <w:tabs>
          <w:tab w:val="left" w:pos="2340"/>
        </w:tabs>
        <w:spacing w:after="0" w:line="240" w:lineRule="auto"/>
        <w:jc w:val="center"/>
        <w:rPr>
          <w:rFonts w:ascii="Times New Roman" w:hAnsi="Times New Roman" w:cs="Times New Roman"/>
          <w:b/>
          <w:sz w:val="24"/>
          <w:szCs w:val="24"/>
          <w:u w:val="single"/>
        </w:rPr>
      </w:pPr>
      <w:r w:rsidRPr="00A8610C">
        <w:rPr>
          <w:rFonts w:ascii="Times New Roman" w:hAnsi="Times New Roman" w:cs="Times New Roman"/>
          <w:b/>
          <w:sz w:val="24"/>
          <w:szCs w:val="24"/>
          <w:u w:val="single"/>
        </w:rPr>
        <w:t>IPEN: International Physical Activity and Environment Network</w:t>
      </w:r>
    </w:p>
    <w:p w14:paraId="4D6BECC6" w14:textId="7C891BC1" w:rsidR="009B2E24" w:rsidRPr="00A8610C" w:rsidRDefault="009448F0" w:rsidP="00C52952">
      <w:pPr>
        <w:tabs>
          <w:tab w:val="left" w:pos="2340"/>
        </w:tabs>
        <w:spacing w:after="0" w:line="240" w:lineRule="auto"/>
        <w:jc w:val="center"/>
        <w:rPr>
          <w:rFonts w:ascii="Times New Roman" w:hAnsi="Times New Roman" w:cs="Times New Roman"/>
          <w:b/>
          <w:sz w:val="24"/>
          <w:szCs w:val="24"/>
          <w:u w:val="single"/>
        </w:rPr>
      </w:pPr>
      <w:r w:rsidRPr="00A8610C">
        <w:rPr>
          <w:rFonts w:ascii="Times New Roman" w:hAnsi="Times New Roman" w:cs="Times New Roman"/>
          <w:b/>
          <w:sz w:val="24"/>
          <w:szCs w:val="24"/>
          <w:u w:val="single"/>
        </w:rPr>
        <w:t>Adult</w:t>
      </w:r>
      <w:r w:rsidR="002B44AC">
        <w:rPr>
          <w:rFonts w:ascii="Times New Roman" w:hAnsi="Times New Roman" w:cs="Times New Roman"/>
          <w:b/>
          <w:sz w:val="24"/>
          <w:szCs w:val="24"/>
          <w:u w:val="single"/>
        </w:rPr>
        <w:t xml:space="preserve">s, </w:t>
      </w:r>
      <w:r w:rsidRPr="00A8610C">
        <w:rPr>
          <w:rFonts w:ascii="Times New Roman" w:hAnsi="Times New Roman" w:cs="Times New Roman"/>
          <w:b/>
          <w:sz w:val="24"/>
          <w:szCs w:val="24"/>
          <w:u w:val="single"/>
        </w:rPr>
        <w:t>12-Count</w:t>
      </w:r>
      <w:r w:rsidR="005E4B5E">
        <w:rPr>
          <w:rFonts w:ascii="Times New Roman" w:hAnsi="Times New Roman" w:cs="Times New Roman"/>
          <w:b/>
          <w:sz w:val="24"/>
          <w:szCs w:val="24"/>
          <w:u w:val="single"/>
        </w:rPr>
        <w:t>ry</w:t>
      </w:r>
      <w:r w:rsidR="002B44AC">
        <w:rPr>
          <w:rFonts w:ascii="Times New Roman" w:hAnsi="Times New Roman" w:cs="Times New Roman"/>
          <w:b/>
          <w:sz w:val="24"/>
          <w:szCs w:val="24"/>
          <w:u w:val="single"/>
        </w:rPr>
        <w:t xml:space="preserve"> Study</w:t>
      </w:r>
    </w:p>
    <w:p w14:paraId="406733D5" w14:textId="77777777" w:rsidR="009B2E24" w:rsidRDefault="009B2E24" w:rsidP="00413868">
      <w:pPr>
        <w:tabs>
          <w:tab w:val="left" w:pos="720"/>
          <w:tab w:val="left" w:pos="2340"/>
        </w:tabs>
        <w:spacing w:after="0" w:line="240" w:lineRule="auto"/>
        <w:ind w:left="720" w:hanging="720"/>
        <w:rPr>
          <w:rFonts w:ascii="Times New Roman" w:hAnsi="Times New Roman" w:cs="Times New Roman"/>
          <w:sz w:val="24"/>
          <w:szCs w:val="24"/>
        </w:rPr>
      </w:pPr>
    </w:p>
    <w:p w14:paraId="77F095B8" w14:textId="77777777" w:rsidR="00C52952" w:rsidRDefault="004A4AC3" w:rsidP="00413868">
      <w:pPr>
        <w:tabs>
          <w:tab w:val="left" w:pos="720"/>
          <w:tab w:val="left" w:pos="2340"/>
        </w:tabs>
        <w:spacing w:after="0" w:line="240" w:lineRule="auto"/>
        <w:ind w:left="720" w:hanging="720"/>
        <w:rPr>
          <w:rFonts w:ascii="Times New Roman" w:hAnsi="Times New Roman" w:cs="Times New Roman"/>
          <w:bCs/>
          <w:sz w:val="24"/>
          <w:szCs w:val="24"/>
        </w:rPr>
      </w:pPr>
      <w:r w:rsidRPr="00413868">
        <w:rPr>
          <w:rFonts w:ascii="Times New Roman" w:hAnsi="Times New Roman" w:cs="Times New Roman"/>
          <w:sz w:val="24"/>
          <w:szCs w:val="24"/>
        </w:rPr>
        <w:lastRenderedPageBreak/>
        <w:t xml:space="preserve">Kerr, J., Sallis, J.F., Owen, N., </w:t>
      </w:r>
      <w:proofErr w:type="spellStart"/>
      <w:r w:rsidRPr="00413868">
        <w:rPr>
          <w:rFonts w:ascii="Times New Roman" w:hAnsi="Times New Roman" w:cs="Times New Roman"/>
          <w:sz w:val="24"/>
          <w:szCs w:val="24"/>
        </w:rPr>
        <w:t>DeBourdeaudhuij</w:t>
      </w:r>
      <w:proofErr w:type="spellEnd"/>
      <w:r w:rsidRPr="00413868">
        <w:rPr>
          <w:rFonts w:ascii="Times New Roman" w:hAnsi="Times New Roman" w:cs="Times New Roman"/>
          <w:sz w:val="24"/>
          <w:szCs w:val="24"/>
        </w:rPr>
        <w:t xml:space="preserve">, I., Cerin, E., Frank, L., Reis, R., Fromel, K., </w:t>
      </w:r>
      <w:r w:rsidRPr="00413868">
        <w:rPr>
          <w:rFonts w:ascii="Times New Roman" w:hAnsi="Times New Roman" w:cs="Times New Roman"/>
          <w:bCs/>
          <w:sz w:val="24"/>
          <w:szCs w:val="24"/>
        </w:rPr>
        <w:t xml:space="preserve">Mitáš, J., Troelsen, J., MacFarlane, D., Salvo, D., Schofield, G., Badland, H., </w:t>
      </w:r>
      <w:proofErr w:type="spellStart"/>
      <w:r w:rsidRPr="00413868">
        <w:rPr>
          <w:rFonts w:ascii="Times New Roman" w:hAnsi="Times New Roman" w:cs="Times New Roman"/>
          <w:bCs/>
          <w:sz w:val="24"/>
          <w:szCs w:val="24"/>
        </w:rPr>
        <w:t>Guileen-Grima</w:t>
      </w:r>
      <w:proofErr w:type="spellEnd"/>
      <w:r w:rsidRPr="00413868">
        <w:rPr>
          <w:rFonts w:ascii="Times New Roman" w:hAnsi="Times New Roman" w:cs="Times New Roman"/>
          <w:bCs/>
          <w:sz w:val="24"/>
          <w:szCs w:val="24"/>
        </w:rPr>
        <w:t xml:space="preserve">, F., Davey, R., Bauman, A., Saelens, B., </w:t>
      </w:r>
      <w:proofErr w:type="spellStart"/>
      <w:r w:rsidRPr="00413868">
        <w:rPr>
          <w:rFonts w:ascii="Times New Roman" w:hAnsi="Times New Roman" w:cs="Times New Roman"/>
          <w:bCs/>
          <w:sz w:val="24"/>
          <w:szCs w:val="24"/>
        </w:rPr>
        <w:t>Riddoch</w:t>
      </w:r>
      <w:proofErr w:type="spellEnd"/>
      <w:r w:rsidRPr="00413868">
        <w:rPr>
          <w:rFonts w:ascii="Times New Roman" w:hAnsi="Times New Roman" w:cs="Times New Roman"/>
          <w:bCs/>
          <w:sz w:val="24"/>
          <w:szCs w:val="24"/>
        </w:rPr>
        <w:t xml:space="preserve">, C., Ainsworth, B., Pratt, M., </w:t>
      </w:r>
      <w:proofErr w:type="spellStart"/>
      <w:r w:rsidRPr="00413868">
        <w:rPr>
          <w:rFonts w:ascii="Times New Roman" w:hAnsi="Times New Roman" w:cs="Times New Roman"/>
          <w:bCs/>
          <w:sz w:val="24"/>
          <w:szCs w:val="24"/>
        </w:rPr>
        <w:t>Schimd</w:t>
      </w:r>
      <w:proofErr w:type="spellEnd"/>
      <w:r w:rsidRPr="00413868">
        <w:rPr>
          <w:rFonts w:ascii="Times New Roman" w:hAnsi="Times New Roman" w:cs="Times New Roman"/>
          <w:bCs/>
          <w:sz w:val="24"/>
          <w:szCs w:val="24"/>
        </w:rPr>
        <w:t>, T., Adams, M., Conway, T., Cain, K., Van D</w:t>
      </w:r>
      <w:r w:rsidR="004A2B1D">
        <w:rPr>
          <w:rFonts w:ascii="Times New Roman" w:hAnsi="Times New Roman" w:cs="Times New Roman"/>
          <w:bCs/>
          <w:sz w:val="24"/>
          <w:szCs w:val="24"/>
        </w:rPr>
        <w:t>yke, D., and Bracy, N.  (2013).</w:t>
      </w:r>
      <w:r w:rsidRPr="00413868">
        <w:rPr>
          <w:rFonts w:ascii="Times New Roman" w:hAnsi="Times New Roman" w:cs="Times New Roman"/>
          <w:bCs/>
          <w:sz w:val="24"/>
          <w:szCs w:val="24"/>
        </w:rPr>
        <w:t xml:space="preserve"> Advancing science and policy through a coordinated international study of physical activity and built environments: IPEN methods.  </w:t>
      </w:r>
      <w:r w:rsidRPr="00413868">
        <w:rPr>
          <w:rFonts w:ascii="Times New Roman" w:hAnsi="Times New Roman" w:cs="Times New Roman"/>
          <w:b/>
          <w:bCs/>
          <w:sz w:val="24"/>
          <w:szCs w:val="24"/>
        </w:rPr>
        <w:t>Journal of Physical Activity and Health, 10</w:t>
      </w:r>
      <w:r w:rsidRPr="00413868">
        <w:rPr>
          <w:rFonts w:ascii="Times New Roman" w:hAnsi="Times New Roman" w:cs="Times New Roman"/>
          <w:bCs/>
          <w:sz w:val="24"/>
          <w:szCs w:val="24"/>
        </w:rPr>
        <w:t xml:space="preserve">, 581-601. </w:t>
      </w:r>
    </w:p>
    <w:p w14:paraId="523C4C4B" w14:textId="46B0C683" w:rsidR="004A4AC3" w:rsidRPr="00413868" w:rsidRDefault="00C52952" w:rsidP="00413868">
      <w:pPr>
        <w:tabs>
          <w:tab w:val="left" w:pos="720"/>
          <w:tab w:val="left" w:pos="2340"/>
        </w:tabs>
        <w:spacing w:after="0" w:line="240" w:lineRule="auto"/>
        <w:ind w:left="720" w:hanging="720"/>
        <w:rPr>
          <w:rFonts w:ascii="Times New Roman" w:hAnsi="Times New Roman" w:cs="Times New Roman"/>
          <w:sz w:val="24"/>
          <w:szCs w:val="24"/>
        </w:rPr>
      </w:pPr>
      <w:r>
        <w:rPr>
          <w:rFonts w:ascii="Times New Roman" w:hAnsi="Times New Roman" w:cs="Times New Roman"/>
          <w:bCs/>
          <w:sz w:val="24"/>
          <w:szCs w:val="24"/>
        </w:rPr>
        <w:t xml:space="preserve">DOI: </w:t>
      </w:r>
      <w:hyperlink r:id="rId17" w:history="1">
        <w:r w:rsidRPr="00F641B3">
          <w:rPr>
            <w:rStyle w:val="Hyperlink"/>
            <w:rFonts w:ascii="Times New Roman" w:hAnsi="Times New Roman" w:cs="Times New Roman"/>
            <w:bCs/>
            <w:sz w:val="24"/>
            <w:szCs w:val="24"/>
          </w:rPr>
          <w:t>http://dx.doi.org/10.1123/jpah.10.4.581</w:t>
        </w:r>
      </w:hyperlink>
      <w:r w:rsidR="004A2B1D">
        <w:rPr>
          <w:rFonts w:ascii="Times New Roman" w:hAnsi="Times New Roman" w:cs="Times New Roman"/>
          <w:bCs/>
          <w:sz w:val="24"/>
          <w:szCs w:val="24"/>
        </w:rPr>
        <w:t xml:space="preserve"> </w:t>
      </w:r>
    </w:p>
    <w:p w14:paraId="6E47B1E2" w14:textId="77777777" w:rsidR="00413868" w:rsidRDefault="00413868" w:rsidP="00413868">
      <w:pPr>
        <w:tabs>
          <w:tab w:val="left" w:pos="2340"/>
        </w:tabs>
        <w:spacing w:after="0" w:line="240" w:lineRule="auto"/>
        <w:ind w:left="720" w:hanging="720"/>
        <w:rPr>
          <w:rFonts w:ascii="Times New Roman" w:hAnsi="Times New Roman" w:cs="Times New Roman"/>
          <w:sz w:val="24"/>
          <w:szCs w:val="24"/>
        </w:rPr>
      </w:pPr>
    </w:p>
    <w:p w14:paraId="053C719A" w14:textId="77777777" w:rsidR="00C52952" w:rsidRDefault="00FB2B53" w:rsidP="00413868">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Cerin, E.,  Conway, T.L., Cain, K.L., Kerr, J., De Bourdeaudhuij, I., Owen, N., Reis, R.S., Sarmiento, O.L., Hinckson, E.A., Salvo, D., Christiansen, L.B., MacFarlane, D.J., Davey, R., Mitas, J., </w:t>
      </w:r>
      <w:proofErr w:type="spellStart"/>
      <w:r w:rsidRPr="00413868">
        <w:rPr>
          <w:rFonts w:ascii="Times New Roman" w:hAnsi="Times New Roman" w:cs="Times New Roman"/>
          <w:sz w:val="24"/>
          <w:szCs w:val="24"/>
        </w:rPr>
        <w:t>Aguinaga-Ontoso</w:t>
      </w:r>
      <w:proofErr w:type="spellEnd"/>
      <w:r w:rsidRPr="00413868">
        <w:rPr>
          <w:rFonts w:ascii="Times New Roman" w:hAnsi="Times New Roman" w:cs="Times New Roman"/>
          <w:sz w:val="24"/>
          <w:szCs w:val="24"/>
        </w:rPr>
        <w:t xml:space="preserve">, I., and Sallis, J.F. (2013). Sharing good NEWS across the world: Developing comparable </w:t>
      </w:r>
      <w:proofErr w:type="spellStart"/>
      <w:r w:rsidRPr="00413868">
        <w:rPr>
          <w:rFonts w:ascii="Times New Roman" w:hAnsi="Times New Roman" w:cs="Times New Roman"/>
          <w:sz w:val="24"/>
          <w:szCs w:val="24"/>
        </w:rPr>
        <w:t>scores</w:t>
      </w:r>
      <w:proofErr w:type="spellEnd"/>
      <w:r w:rsidRPr="00413868">
        <w:rPr>
          <w:rFonts w:ascii="Times New Roman" w:hAnsi="Times New Roman" w:cs="Times New Roman"/>
          <w:sz w:val="24"/>
          <w:szCs w:val="24"/>
        </w:rPr>
        <w:t xml:space="preserve"> across 12 countries for the Neighborhood Environment Walkability Scale (NEWS). </w:t>
      </w:r>
      <w:r w:rsidRPr="00413868">
        <w:rPr>
          <w:rFonts w:ascii="Times New Roman" w:hAnsi="Times New Roman" w:cs="Times New Roman"/>
          <w:b/>
          <w:sz w:val="24"/>
          <w:szCs w:val="24"/>
        </w:rPr>
        <w:t>BMC Public Health, 13</w:t>
      </w:r>
      <w:r w:rsidRPr="00413868">
        <w:rPr>
          <w:rFonts w:ascii="Times New Roman" w:hAnsi="Times New Roman" w:cs="Times New Roman"/>
          <w:sz w:val="24"/>
          <w:szCs w:val="24"/>
        </w:rPr>
        <w:t xml:space="preserve">:309. </w:t>
      </w:r>
    </w:p>
    <w:p w14:paraId="30AEB53A" w14:textId="77777777" w:rsidR="00C52952" w:rsidRDefault="00FB2B53" w:rsidP="00413868">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DOI: 10.1186/1471-2458-13-309. </w:t>
      </w:r>
    </w:p>
    <w:p w14:paraId="32B24E3B" w14:textId="77777777" w:rsidR="00C52952" w:rsidRDefault="00C52952" w:rsidP="00413868">
      <w:pPr>
        <w:tabs>
          <w:tab w:val="left" w:pos="23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Open access</w:t>
      </w:r>
      <w:r w:rsidR="00FB2B53" w:rsidRPr="00413868">
        <w:rPr>
          <w:rFonts w:ascii="Times New Roman" w:hAnsi="Times New Roman" w:cs="Times New Roman"/>
          <w:sz w:val="24"/>
          <w:szCs w:val="24"/>
        </w:rPr>
        <w:t xml:space="preserve">: </w:t>
      </w:r>
      <w:hyperlink r:id="rId18" w:history="1">
        <w:r w:rsidR="00FB2B53" w:rsidRPr="00413868">
          <w:rPr>
            <w:rStyle w:val="Hyperlink"/>
            <w:rFonts w:ascii="Times New Roman" w:hAnsi="Times New Roman" w:cs="Times New Roman"/>
            <w:sz w:val="24"/>
            <w:szCs w:val="24"/>
          </w:rPr>
          <w:t>http://www.biomedcentral.com/1471-2458/13/309</w:t>
        </w:r>
      </w:hyperlink>
      <w:r w:rsidR="00FB2B53" w:rsidRPr="00413868">
        <w:rPr>
          <w:rFonts w:ascii="Times New Roman" w:hAnsi="Times New Roman" w:cs="Times New Roman"/>
          <w:sz w:val="24"/>
          <w:szCs w:val="24"/>
        </w:rPr>
        <w:t xml:space="preserve"> </w:t>
      </w:r>
    </w:p>
    <w:p w14:paraId="4F8026BC" w14:textId="20B3F45D" w:rsidR="00FB2B53" w:rsidRPr="00413868" w:rsidRDefault="00FB2B53" w:rsidP="00413868">
      <w:pPr>
        <w:tabs>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PMCID:  PMC3642009. </w:t>
      </w:r>
    </w:p>
    <w:p w14:paraId="025AC90D" w14:textId="77777777" w:rsidR="00D56D72" w:rsidRDefault="00D56D72" w:rsidP="00A8610C">
      <w:pPr>
        <w:shd w:val="clear" w:color="auto" w:fill="FFFFFF"/>
        <w:spacing w:after="0" w:line="240" w:lineRule="auto"/>
        <w:ind w:left="720" w:hanging="720"/>
      </w:pPr>
    </w:p>
    <w:p w14:paraId="54FA441D" w14:textId="77777777" w:rsidR="00C52952" w:rsidRDefault="00650338" w:rsidP="00413868">
      <w:pPr>
        <w:pStyle w:val="PlainText"/>
        <w:ind w:left="720" w:hanging="720"/>
        <w:rPr>
          <w:rFonts w:ascii="Times New Roman" w:hAnsi="Times New Roman"/>
          <w:sz w:val="24"/>
          <w:szCs w:val="24"/>
        </w:rPr>
      </w:pPr>
      <w:r w:rsidRPr="00DE35C2">
        <w:rPr>
          <w:rFonts w:ascii="Times New Roman" w:hAnsi="Times New Roman"/>
          <w:sz w:val="24"/>
          <w:szCs w:val="24"/>
        </w:rPr>
        <w:t xml:space="preserve">Adams, M.A., Frank, L.D., Schipperijn, J., Smith, G., Chapman, J., Christiansen, L.B., Coffee, N., Salvo, D., du </w:t>
      </w:r>
      <w:proofErr w:type="spellStart"/>
      <w:r w:rsidRPr="00DE35C2">
        <w:rPr>
          <w:rFonts w:ascii="Times New Roman" w:hAnsi="Times New Roman"/>
          <w:sz w:val="24"/>
          <w:szCs w:val="24"/>
        </w:rPr>
        <w:t>Toit</w:t>
      </w:r>
      <w:proofErr w:type="spellEnd"/>
      <w:r w:rsidRPr="00DE35C2">
        <w:rPr>
          <w:rFonts w:ascii="Times New Roman" w:hAnsi="Times New Roman"/>
          <w:sz w:val="24"/>
          <w:szCs w:val="24"/>
        </w:rPr>
        <w:t xml:space="preserve">, L., Jan </w:t>
      </w:r>
      <w:proofErr w:type="spellStart"/>
      <w:r w:rsidRPr="00DE35C2">
        <w:rPr>
          <w:rFonts w:ascii="Times New Roman" w:hAnsi="Times New Roman"/>
          <w:sz w:val="24"/>
          <w:szCs w:val="24"/>
        </w:rPr>
        <w:t>Dygrýn</w:t>
      </w:r>
      <w:proofErr w:type="spellEnd"/>
      <w:r w:rsidRPr="00DE35C2">
        <w:rPr>
          <w:rFonts w:ascii="Times New Roman" w:hAnsi="Times New Roman"/>
          <w:sz w:val="24"/>
          <w:szCs w:val="24"/>
        </w:rPr>
        <w:t xml:space="preserve">, J., Hino, A.A.F., Lai, P-C., Mavoa, S., </w:t>
      </w:r>
      <w:proofErr w:type="spellStart"/>
      <w:r w:rsidRPr="00DE35C2">
        <w:rPr>
          <w:rFonts w:ascii="Times New Roman" w:hAnsi="Times New Roman"/>
          <w:sz w:val="24"/>
          <w:szCs w:val="24"/>
        </w:rPr>
        <w:t>Pinzón</w:t>
      </w:r>
      <w:proofErr w:type="spellEnd"/>
      <w:r w:rsidRPr="00DE35C2">
        <w:rPr>
          <w:rFonts w:ascii="Times New Roman" w:hAnsi="Times New Roman"/>
          <w:sz w:val="24"/>
          <w:szCs w:val="24"/>
        </w:rPr>
        <w:t xml:space="preserve">, J.D., Van de </w:t>
      </w:r>
      <w:proofErr w:type="spellStart"/>
      <w:r w:rsidRPr="00DE35C2">
        <w:rPr>
          <w:rFonts w:ascii="Times New Roman" w:hAnsi="Times New Roman"/>
          <w:sz w:val="24"/>
          <w:szCs w:val="24"/>
        </w:rPr>
        <w:t>Weghe</w:t>
      </w:r>
      <w:proofErr w:type="spellEnd"/>
      <w:r w:rsidRPr="00DE35C2">
        <w:rPr>
          <w:rFonts w:ascii="Times New Roman" w:hAnsi="Times New Roman"/>
          <w:sz w:val="24"/>
          <w:szCs w:val="24"/>
        </w:rPr>
        <w:t xml:space="preserve">, N., Cerin, E., Davey, R., Macfarlane, D., Owen, N., and Sallis, J.F. (2014). International variation in neighborhood walkability, transit, and recreation environments using Geographic Information Systems: The IPEN Adult Study. </w:t>
      </w:r>
      <w:r w:rsidRPr="00DE35C2">
        <w:rPr>
          <w:rFonts w:ascii="Times New Roman" w:hAnsi="Times New Roman"/>
          <w:b/>
          <w:sz w:val="24"/>
          <w:szCs w:val="24"/>
        </w:rPr>
        <w:t xml:space="preserve">International Journal of Health </w:t>
      </w:r>
      <w:proofErr w:type="spellStart"/>
      <w:r w:rsidRPr="00DE35C2">
        <w:rPr>
          <w:rFonts w:ascii="Times New Roman" w:hAnsi="Times New Roman"/>
          <w:b/>
          <w:sz w:val="24"/>
          <w:szCs w:val="24"/>
        </w:rPr>
        <w:t>Geographics</w:t>
      </w:r>
      <w:proofErr w:type="spellEnd"/>
      <w:r w:rsidRPr="00DE35C2">
        <w:rPr>
          <w:rFonts w:ascii="Times New Roman" w:hAnsi="Times New Roman"/>
          <w:sz w:val="24"/>
          <w:szCs w:val="24"/>
        </w:rPr>
        <w:t xml:space="preserve">, </w:t>
      </w:r>
      <w:r w:rsidRPr="00DE35C2">
        <w:rPr>
          <w:rFonts w:ascii="Times New Roman" w:hAnsi="Times New Roman"/>
          <w:b/>
          <w:sz w:val="24"/>
          <w:szCs w:val="24"/>
        </w:rPr>
        <w:t>13</w:t>
      </w:r>
      <w:r w:rsidRPr="00DE35C2">
        <w:rPr>
          <w:rFonts w:ascii="Times New Roman" w:hAnsi="Times New Roman"/>
          <w:sz w:val="24"/>
          <w:szCs w:val="24"/>
        </w:rPr>
        <w:t xml:space="preserve">:43. </w:t>
      </w:r>
    </w:p>
    <w:p w14:paraId="474B57AD" w14:textId="77777777" w:rsidR="00C52952" w:rsidRDefault="00C52952" w:rsidP="00413868">
      <w:pPr>
        <w:pStyle w:val="PlainText"/>
        <w:ind w:left="720" w:hanging="720"/>
        <w:rPr>
          <w:rFonts w:ascii="Times New Roman" w:hAnsi="Times New Roman"/>
          <w:sz w:val="24"/>
          <w:szCs w:val="24"/>
        </w:rPr>
      </w:pPr>
      <w:r>
        <w:rPr>
          <w:rFonts w:ascii="Times New Roman" w:hAnsi="Times New Roman"/>
          <w:sz w:val="24"/>
          <w:szCs w:val="24"/>
        </w:rPr>
        <w:t>DOI</w:t>
      </w:r>
      <w:r w:rsidR="00650338" w:rsidRPr="00DE35C2">
        <w:rPr>
          <w:rFonts w:ascii="Times New Roman" w:hAnsi="Times New Roman"/>
          <w:sz w:val="24"/>
          <w:szCs w:val="24"/>
        </w:rPr>
        <w:t>: 10.1186/1476-072X-13-43</w:t>
      </w:r>
      <w:r>
        <w:rPr>
          <w:rFonts w:ascii="Times New Roman" w:hAnsi="Times New Roman"/>
          <w:sz w:val="24"/>
          <w:szCs w:val="24"/>
        </w:rPr>
        <w:t xml:space="preserve"> </w:t>
      </w:r>
    </w:p>
    <w:p w14:paraId="6FDFA786" w14:textId="31CC12B0" w:rsidR="00650338" w:rsidRDefault="00C52952" w:rsidP="00413868">
      <w:pPr>
        <w:pStyle w:val="PlainText"/>
        <w:ind w:left="720" w:hanging="720"/>
      </w:pPr>
      <w:r>
        <w:rPr>
          <w:rFonts w:ascii="Times New Roman" w:hAnsi="Times New Roman"/>
          <w:sz w:val="24"/>
          <w:szCs w:val="24"/>
        </w:rPr>
        <w:t>Open access:</w:t>
      </w:r>
      <w:r w:rsidR="00650338" w:rsidRPr="00DE35C2">
        <w:rPr>
          <w:rFonts w:ascii="Times New Roman" w:hAnsi="Times New Roman"/>
          <w:sz w:val="24"/>
          <w:szCs w:val="24"/>
        </w:rPr>
        <w:t xml:space="preserve"> </w:t>
      </w:r>
      <w:hyperlink r:id="rId19" w:history="1">
        <w:r w:rsidRPr="00F641B3">
          <w:rPr>
            <w:rStyle w:val="Hyperlink"/>
            <w:rFonts w:ascii="Times New Roman" w:hAnsi="Times New Roman"/>
            <w:sz w:val="24"/>
            <w:szCs w:val="24"/>
          </w:rPr>
          <w:t>http://ij-healthgeographics.com/content/13/1/43</w:t>
        </w:r>
      </w:hyperlink>
    </w:p>
    <w:p w14:paraId="722ABB89" w14:textId="77777777" w:rsidR="00650338" w:rsidRDefault="00650338" w:rsidP="00413868">
      <w:pPr>
        <w:pStyle w:val="PlainText"/>
        <w:ind w:left="720" w:hanging="720"/>
      </w:pPr>
    </w:p>
    <w:p w14:paraId="7A8A04CA" w14:textId="77777777" w:rsidR="00C52952" w:rsidRDefault="00695E0A" w:rsidP="00413868">
      <w:pPr>
        <w:pStyle w:val="PlainText"/>
        <w:ind w:left="720" w:hanging="720"/>
        <w:rPr>
          <w:rFonts w:ascii="Times New Roman" w:hAnsi="Times New Roman"/>
          <w:sz w:val="24"/>
          <w:szCs w:val="24"/>
        </w:rPr>
      </w:pPr>
      <w:r w:rsidRPr="00695E0A">
        <w:rPr>
          <w:rFonts w:ascii="Times New Roman" w:hAnsi="Times New Roman"/>
          <w:sz w:val="24"/>
          <w:szCs w:val="24"/>
        </w:rPr>
        <w:t xml:space="preserve">Sugiyama, T., Cerin, E., Owen, N., Oyeyemi, A.L., Conway, T.L., Van Dyck, D., Schipperijn, J., Macfarlane, D.J., Salvo, D., Reis, R.S., </w:t>
      </w:r>
      <w:proofErr w:type="spellStart"/>
      <w:r w:rsidRPr="00695E0A">
        <w:rPr>
          <w:rFonts w:ascii="Times New Roman" w:hAnsi="Times New Roman"/>
          <w:sz w:val="24"/>
          <w:szCs w:val="24"/>
        </w:rPr>
        <w:t>Mit</w:t>
      </w:r>
      <w:r w:rsidRPr="00695E0A">
        <w:rPr>
          <w:rFonts w:ascii="Times New Roman" w:hAnsi="Times New Roman"/>
          <w:sz w:val="24"/>
          <w:szCs w:val="24"/>
          <w:lang w:val="en-AU"/>
        </w:rPr>
        <w:t>áš</w:t>
      </w:r>
      <w:proofErr w:type="spellEnd"/>
      <w:r w:rsidRPr="00695E0A">
        <w:rPr>
          <w:rFonts w:ascii="Times New Roman" w:hAnsi="Times New Roman"/>
          <w:sz w:val="24"/>
          <w:szCs w:val="24"/>
        </w:rPr>
        <w:t xml:space="preserve">, J., Sarmiento, O.L., Davey, R., Schofield, G., </w:t>
      </w:r>
      <w:proofErr w:type="spellStart"/>
      <w:r w:rsidRPr="00695E0A">
        <w:rPr>
          <w:rFonts w:ascii="Times New Roman" w:hAnsi="Times New Roman"/>
          <w:sz w:val="24"/>
          <w:szCs w:val="24"/>
        </w:rPr>
        <w:t>Orzanco-Garralda</w:t>
      </w:r>
      <w:proofErr w:type="spellEnd"/>
      <w:r w:rsidRPr="00695E0A">
        <w:rPr>
          <w:rFonts w:ascii="Times New Roman" w:hAnsi="Times New Roman"/>
          <w:sz w:val="24"/>
          <w:szCs w:val="24"/>
        </w:rPr>
        <w:t xml:space="preserve">, R., and Sallis, J.F. (2014). Perceived neighborhood environment attributes associated with adults' recreational </w:t>
      </w:r>
      <w:proofErr w:type="gramStart"/>
      <w:r w:rsidRPr="00695E0A">
        <w:rPr>
          <w:rFonts w:ascii="Times New Roman" w:hAnsi="Times New Roman"/>
          <w:sz w:val="24"/>
          <w:szCs w:val="24"/>
        </w:rPr>
        <w:t>walking:</w:t>
      </w:r>
      <w:proofErr w:type="gramEnd"/>
      <w:r w:rsidRPr="00695E0A">
        <w:rPr>
          <w:rFonts w:ascii="Times New Roman" w:hAnsi="Times New Roman"/>
          <w:sz w:val="24"/>
          <w:szCs w:val="24"/>
        </w:rPr>
        <w:t xml:space="preserve"> IPEN Adult study in 12 countries. </w:t>
      </w:r>
      <w:r w:rsidRPr="00695E0A">
        <w:rPr>
          <w:rFonts w:ascii="Times New Roman" w:hAnsi="Times New Roman"/>
          <w:b/>
          <w:sz w:val="24"/>
          <w:szCs w:val="24"/>
        </w:rPr>
        <w:t>Health and Place, 28</w:t>
      </w:r>
      <w:r w:rsidRPr="00695E0A">
        <w:rPr>
          <w:rFonts w:ascii="Times New Roman" w:hAnsi="Times New Roman"/>
          <w:sz w:val="24"/>
          <w:szCs w:val="24"/>
        </w:rPr>
        <w:t>, 22-30.</w:t>
      </w:r>
      <w:r w:rsidR="004A2B1D">
        <w:rPr>
          <w:rFonts w:ascii="Times New Roman" w:hAnsi="Times New Roman"/>
          <w:sz w:val="24"/>
          <w:szCs w:val="24"/>
        </w:rPr>
        <w:t xml:space="preserve"> </w:t>
      </w:r>
    </w:p>
    <w:p w14:paraId="6C697146" w14:textId="1FEEEEBD" w:rsidR="00695E0A" w:rsidRDefault="00C52952" w:rsidP="00413868">
      <w:pPr>
        <w:pStyle w:val="PlainText"/>
        <w:ind w:left="720" w:hanging="720"/>
        <w:rPr>
          <w:rFonts w:ascii="Times New Roman" w:hAnsi="Times New Roman"/>
          <w:sz w:val="24"/>
          <w:szCs w:val="24"/>
        </w:rPr>
      </w:pPr>
      <w:r>
        <w:rPr>
          <w:rFonts w:ascii="Times New Roman" w:hAnsi="Times New Roman"/>
          <w:sz w:val="24"/>
          <w:szCs w:val="24"/>
        </w:rPr>
        <w:t xml:space="preserve">DOI: </w:t>
      </w:r>
      <w:hyperlink r:id="rId20" w:history="1">
        <w:r w:rsidRPr="00F641B3">
          <w:rPr>
            <w:rStyle w:val="Hyperlink"/>
            <w:rFonts w:ascii="Times New Roman" w:hAnsi="Times New Roman"/>
            <w:sz w:val="24"/>
            <w:szCs w:val="24"/>
          </w:rPr>
          <w:t>http://dx.doi.org/10.1016/j.healthplace.2014.03.003</w:t>
        </w:r>
      </w:hyperlink>
    </w:p>
    <w:p w14:paraId="242B8A09" w14:textId="77777777" w:rsidR="006F3302" w:rsidRPr="00695E0A" w:rsidRDefault="006F3302" w:rsidP="00413868">
      <w:pPr>
        <w:pStyle w:val="PlainText"/>
        <w:ind w:left="720" w:hanging="720"/>
        <w:rPr>
          <w:rFonts w:ascii="Times New Roman" w:hAnsi="Times New Roman"/>
          <w:sz w:val="24"/>
          <w:szCs w:val="24"/>
        </w:rPr>
      </w:pPr>
    </w:p>
    <w:p w14:paraId="3BA80C28" w14:textId="77777777" w:rsidR="00C52952" w:rsidRDefault="00D31233" w:rsidP="00D31233">
      <w:pPr>
        <w:pStyle w:val="PlainText"/>
        <w:ind w:left="720" w:hanging="720"/>
        <w:rPr>
          <w:rFonts w:ascii="Times New Roman" w:hAnsi="Times New Roman"/>
          <w:sz w:val="24"/>
          <w:szCs w:val="24"/>
          <w:lang w:val="en-AU"/>
        </w:rPr>
      </w:pPr>
      <w:r>
        <w:rPr>
          <w:rFonts w:ascii="Times New Roman" w:hAnsi="Times New Roman"/>
          <w:sz w:val="24"/>
          <w:szCs w:val="24"/>
        </w:rPr>
        <w:t xml:space="preserve">Cerin, E., Cain, K.L., Conway, T.L., Van Dyck, D., Hinckson, E., Schipperijn, J., De Bourdeaudhuij, I., Owen, N., Davey, R.C., Hino, A.A.F., </w:t>
      </w:r>
      <w:r w:rsidRPr="00F150BB">
        <w:rPr>
          <w:rFonts w:ascii="Times New Roman" w:hAnsi="Times New Roman"/>
          <w:sz w:val="24"/>
          <w:szCs w:val="24"/>
        </w:rPr>
        <w:t>Mitáš</w:t>
      </w:r>
      <w:r>
        <w:rPr>
          <w:rFonts w:ascii="Times New Roman" w:hAnsi="Times New Roman"/>
          <w:sz w:val="24"/>
          <w:szCs w:val="24"/>
        </w:rPr>
        <w:t xml:space="preserve">, J., </w:t>
      </w:r>
      <w:proofErr w:type="spellStart"/>
      <w:r>
        <w:rPr>
          <w:rFonts w:ascii="Times New Roman" w:hAnsi="Times New Roman"/>
          <w:sz w:val="24"/>
          <w:szCs w:val="24"/>
        </w:rPr>
        <w:t>Orzanco-Garralda</w:t>
      </w:r>
      <w:proofErr w:type="spellEnd"/>
      <w:r>
        <w:rPr>
          <w:rFonts w:ascii="Times New Roman" w:hAnsi="Times New Roman"/>
          <w:sz w:val="24"/>
          <w:szCs w:val="24"/>
        </w:rPr>
        <w:t xml:space="preserve">, R., Salvo, D., Sarmiento, O.L., Christiansen, L.B., Macfarlane, D., Schofield, G., and Sallis, J.F. (2014). Neighborhood environments and objectively measured physical activity in 11 countries. </w:t>
      </w:r>
      <w:r w:rsidRPr="00CE314E">
        <w:rPr>
          <w:rFonts w:ascii="Times New Roman" w:hAnsi="Times New Roman"/>
          <w:b/>
          <w:sz w:val="24"/>
          <w:szCs w:val="24"/>
        </w:rPr>
        <w:t xml:space="preserve">Medicine and Science in Sports and </w:t>
      </w:r>
      <w:r w:rsidRPr="00762B20">
        <w:rPr>
          <w:rFonts w:ascii="Times New Roman" w:hAnsi="Times New Roman"/>
          <w:b/>
          <w:sz w:val="24"/>
          <w:szCs w:val="24"/>
        </w:rPr>
        <w:t>Exercise</w:t>
      </w:r>
      <w:r>
        <w:rPr>
          <w:rFonts w:ascii="Times New Roman" w:hAnsi="Times New Roman"/>
          <w:b/>
          <w:sz w:val="24"/>
          <w:szCs w:val="24"/>
        </w:rPr>
        <w:t>, 46</w:t>
      </w:r>
      <w:r>
        <w:rPr>
          <w:rFonts w:ascii="Times New Roman" w:hAnsi="Times New Roman"/>
          <w:sz w:val="24"/>
          <w:szCs w:val="24"/>
        </w:rPr>
        <w:t>(12), 2253-2264</w:t>
      </w:r>
      <w:r w:rsidRPr="00762B20">
        <w:rPr>
          <w:rFonts w:ascii="Times New Roman" w:hAnsi="Times New Roman"/>
          <w:sz w:val="24"/>
          <w:szCs w:val="24"/>
        </w:rPr>
        <w:t xml:space="preserve">. </w:t>
      </w:r>
      <w:r>
        <w:rPr>
          <w:rFonts w:ascii="Times New Roman" w:hAnsi="Times New Roman"/>
          <w:sz w:val="24"/>
          <w:szCs w:val="24"/>
        </w:rPr>
        <w:t xml:space="preserve">Published online </w:t>
      </w:r>
      <w:r w:rsidRPr="00762B20">
        <w:rPr>
          <w:rFonts w:ascii="Times New Roman" w:hAnsi="Times New Roman"/>
          <w:sz w:val="24"/>
          <w:szCs w:val="24"/>
          <w:lang w:val="en-AU"/>
        </w:rPr>
        <w:t>Apr</w:t>
      </w:r>
      <w:r>
        <w:rPr>
          <w:rFonts w:ascii="Times New Roman" w:hAnsi="Times New Roman"/>
          <w:sz w:val="24"/>
          <w:szCs w:val="24"/>
          <w:lang w:val="en-AU"/>
        </w:rPr>
        <w:t>il</w:t>
      </w:r>
      <w:r w:rsidRPr="00762B20">
        <w:rPr>
          <w:rFonts w:ascii="Times New Roman" w:hAnsi="Times New Roman"/>
          <w:sz w:val="24"/>
          <w:szCs w:val="24"/>
          <w:lang w:val="en-AU"/>
        </w:rPr>
        <w:t xml:space="preserve"> 28</w:t>
      </w:r>
      <w:r>
        <w:rPr>
          <w:rFonts w:ascii="Times New Roman" w:hAnsi="Times New Roman"/>
          <w:sz w:val="24"/>
          <w:szCs w:val="24"/>
          <w:lang w:val="en-AU"/>
        </w:rPr>
        <w:t xml:space="preserve">, 2014. </w:t>
      </w:r>
      <w:r w:rsidRPr="00762B20">
        <w:rPr>
          <w:rFonts w:ascii="Times New Roman" w:hAnsi="Times New Roman"/>
          <w:sz w:val="24"/>
          <w:szCs w:val="24"/>
          <w:lang w:val="en-AU"/>
        </w:rPr>
        <w:t>PMID:  24781892.</w:t>
      </w:r>
    </w:p>
    <w:p w14:paraId="355B3BA2" w14:textId="7C0652F8" w:rsidR="00D31233" w:rsidRDefault="00C52952" w:rsidP="00D31233">
      <w:pPr>
        <w:pStyle w:val="PlainText"/>
        <w:ind w:left="720" w:hanging="720"/>
        <w:rPr>
          <w:rFonts w:ascii="Times New Roman" w:hAnsi="Times New Roman"/>
          <w:sz w:val="24"/>
          <w:szCs w:val="24"/>
        </w:rPr>
      </w:pPr>
      <w:r>
        <w:rPr>
          <w:rFonts w:ascii="Times New Roman" w:hAnsi="Times New Roman"/>
          <w:sz w:val="24"/>
          <w:szCs w:val="24"/>
          <w:lang w:val="en-AU"/>
        </w:rPr>
        <w:t xml:space="preserve">DOI: </w:t>
      </w:r>
      <w:hyperlink r:id="rId21" w:history="1">
        <w:r w:rsidRPr="00F641B3">
          <w:rPr>
            <w:rStyle w:val="Hyperlink"/>
            <w:rFonts w:ascii="Times New Roman" w:hAnsi="Times New Roman"/>
            <w:sz w:val="24"/>
            <w:szCs w:val="24"/>
          </w:rPr>
          <w:t>http://dx.doi.org/10.1249/MSS.0000000000000367</w:t>
        </w:r>
      </w:hyperlink>
    </w:p>
    <w:p w14:paraId="19A9F679" w14:textId="3BB424A5" w:rsidR="00C52952" w:rsidRPr="00762B20" w:rsidRDefault="00C52952" w:rsidP="00D31233">
      <w:pPr>
        <w:pStyle w:val="PlainText"/>
        <w:ind w:left="720" w:hanging="720"/>
        <w:rPr>
          <w:rFonts w:ascii="Times New Roman" w:hAnsi="Times New Roman"/>
          <w:sz w:val="24"/>
          <w:szCs w:val="24"/>
        </w:rPr>
      </w:pPr>
      <w:r w:rsidRPr="00762B20">
        <w:rPr>
          <w:rFonts w:ascii="Times New Roman" w:hAnsi="Times New Roman"/>
          <w:sz w:val="24"/>
          <w:szCs w:val="24"/>
          <w:lang w:val="en-AU"/>
        </w:rPr>
        <w:t>PM</w:t>
      </w:r>
      <w:r w:rsidR="00C2090F">
        <w:rPr>
          <w:rFonts w:ascii="Times New Roman" w:hAnsi="Times New Roman"/>
          <w:sz w:val="24"/>
          <w:szCs w:val="24"/>
          <w:lang w:val="en-AU"/>
        </w:rPr>
        <w:t>C</w:t>
      </w:r>
      <w:r w:rsidRPr="00762B20">
        <w:rPr>
          <w:rFonts w:ascii="Times New Roman" w:hAnsi="Times New Roman"/>
          <w:sz w:val="24"/>
          <w:szCs w:val="24"/>
          <w:lang w:val="en-AU"/>
        </w:rPr>
        <w:t>ID:  24781892</w:t>
      </w:r>
    </w:p>
    <w:p w14:paraId="080B90D1" w14:textId="77777777" w:rsidR="006F3302" w:rsidRPr="00695E0A" w:rsidRDefault="006F3302" w:rsidP="00413868">
      <w:pPr>
        <w:pStyle w:val="PlainText"/>
        <w:ind w:left="720" w:hanging="720"/>
        <w:rPr>
          <w:rFonts w:ascii="Times New Roman" w:hAnsi="Times New Roman"/>
          <w:sz w:val="24"/>
          <w:szCs w:val="24"/>
        </w:rPr>
      </w:pPr>
    </w:p>
    <w:p w14:paraId="0517BA73" w14:textId="77777777" w:rsidR="00C52952" w:rsidRDefault="00F426BC" w:rsidP="00413868">
      <w:pPr>
        <w:pStyle w:val="PlainText"/>
        <w:ind w:left="720" w:hanging="720"/>
        <w:rPr>
          <w:rFonts w:ascii="Times New Roman" w:hAnsi="Times New Roman"/>
          <w:sz w:val="24"/>
          <w:szCs w:val="24"/>
        </w:rPr>
      </w:pPr>
      <w:r w:rsidRPr="00413868">
        <w:rPr>
          <w:rFonts w:ascii="Times New Roman" w:hAnsi="Times New Roman"/>
          <w:sz w:val="24"/>
          <w:szCs w:val="24"/>
        </w:rPr>
        <w:t xml:space="preserve">Van Dyck, D., Cerin, E., De Bourdeaudhuij, I., Hinckson, E., Reis, R.S., Davey, R., Sarmiento, O.L., Mitáš, J., Troelsen, J., Macfarlane, D., Salvo, D., </w:t>
      </w:r>
      <w:proofErr w:type="spellStart"/>
      <w:r w:rsidRPr="00413868">
        <w:rPr>
          <w:rFonts w:ascii="Times New Roman" w:hAnsi="Times New Roman"/>
          <w:sz w:val="24"/>
          <w:szCs w:val="24"/>
        </w:rPr>
        <w:t>Aguinaga-Ontoso</w:t>
      </w:r>
      <w:proofErr w:type="spellEnd"/>
      <w:r w:rsidRPr="00413868">
        <w:rPr>
          <w:rFonts w:ascii="Times New Roman" w:hAnsi="Times New Roman"/>
          <w:sz w:val="24"/>
          <w:szCs w:val="24"/>
        </w:rPr>
        <w:t xml:space="preserve">, I., Owen, N., Cain, K.L., and Sallis, J.F. (2015). International study of objectively measured physical </w:t>
      </w:r>
      <w:r w:rsidRPr="00413868">
        <w:rPr>
          <w:rFonts w:ascii="Times New Roman" w:hAnsi="Times New Roman"/>
          <w:sz w:val="24"/>
          <w:szCs w:val="24"/>
        </w:rPr>
        <w:lastRenderedPageBreak/>
        <w:t xml:space="preserve">activity and sedentary time with body mass index and obesity: IPEN Adult study. </w:t>
      </w:r>
      <w:r w:rsidRPr="00413868">
        <w:rPr>
          <w:rFonts w:ascii="Times New Roman" w:hAnsi="Times New Roman"/>
          <w:b/>
          <w:sz w:val="24"/>
          <w:szCs w:val="24"/>
        </w:rPr>
        <w:t>International Journal of Obesity, 39</w:t>
      </w:r>
      <w:r w:rsidRPr="00413868">
        <w:rPr>
          <w:rFonts w:ascii="Times New Roman" w:hAnsi="Times New Roman"/>
          <w:sz w:val="24"/>
          <w:szCs w:val="24"/>
        </w:rPr>
        <w:t xml:space="preserve">, 199-207. </w:t>
      </w:r>
    </w:p>
    <w:p w14:paraId="3EBF6908" w14:textId="14B33244" w:rsidR="00F426BC" w:rsidRPr="00413868" w:rsidRDefault="00C52952" w:rsidP="00413868">
      <w:pPr>
        <w:pStyle w:val="PlainText"/>
        <w:ind w:left="720" w:hanging="720"/>
        <w:rPr>
          <w:rFonts w:ascii="Times New Roman" w:hAnsi="Times New Roman"/>
          <w:sz w:val="24"/>
          <w:szCs w:val="24"/>
        </w:rPr>
      </w:pPr>
      <w:r>
        <w:rPr>
          <w:rFonts w:ascii="Times New Roman" w:hAnsi="Times New Roman"/>
          <w:sz w:val="24"/>
          <w:szCs w:val="24"/>
        </w:rPr>
        <w:t xml:space="preserve">DOI: </w:t>
      </w:r>
      <w:hyperlink r:id="rId22" w:history="1">
        <w:r w:rsidRPr="00F641B3">
          <w:rPr>
            <w:rStyle w:val="Hyperlink"/>
            <w:rFonts w:ascii="Times New Roman" w:hAnsi="Times New Roman"/>
            <w:sz w:val="24"/>
            <w:szCs w:val="24"/>
          </w:rPr>
          <w:t>http://dx.doi.org/10.1038/ijo.2014.115</w:t>
        </w:r>
      </w:hyperlink>
    </w:p>
    <w:p w14:paraId="502D4035" w14:textId="77777777" w:rsidR="00F426BC" w:rsidRPr="00413868" w:rsidRDefault="00F426BC" w:rsidP="00413868">
      <w:pPr>
        <w:spacing w:after="0" w:line="240" w:lineRule="auto"/>
        <w:ind w:left="720" w:hanging="720"/>
        <w:rPr>
          <w:rFonts w:ascii="Times New Roman" w:hAnsi="Times New Roman" w:cs="Times New Roman"/>
          <w:sz w:val="24"/>
          <w:szCs w:val="24"/>
        </w:rPr>
      </w:pPr>
    </w:p>
    <w:p w14:paraId="35E6A935" w14:textId="77777777" w:rsidR="00C52952" w:rsidRDefault="00F426BC" w:rsidP="00A8610C">
      <w:pPr>
        <w:pStyle w:val="PlainText"/>
        <w:ind w:left="720" w:hanging="720"/>
        <w:rPr>
          <w:rFonts w:ascii="Times New Roman" w:hAnsi="Times New Roman"/>
          <w:sz w:val="24"/>
          <w:szCs w:val="24"/>
          <w:shd w:val="clear" w:color="auto" w:fill="FFFFFF"/>
        </w:rPr>
      </w:pPr>
      <w:r w:rsidRPr="00413868">
        <w:rPr>
          <w:rFonts w:ascii="Times New Roman" w:hAnsi="Times New Roman"/>
          <w:sz w:val="24"/>
          <w:szCs w:val="24"/>
          <w:shd w:val="clear" w:color="auto" w:fill="FFFFFF"/>
        </w:rPr>
        <w:t xml:space="preserve">De Bourdeaudhuij, I., Van Dyck, D., Salvo, D., Davey, R., Reis, R.S., Schofield, G., Sarmiento, O.L., </w:t>
      </w:r>
      <w:r w:rsidR="00487548" w:rsidRPr="00413868">
        <w:rPr>
          <w:rFonts w:ascii="Times New Roman" w:hAnsi="Times New Roman"/>
          <w:sz w:val="24"/>
          <w:szCs w:val="24"/>
        </w:rPr>
        <w:t>Mitáš</w:t>
      </w:r>
      <w:r w:rsidRPr="00413868">
        <w:rPr>
          <w:rFonts w:ascii="Times New Roman" w:hAnsi="Times New Roman"/>
          <w:sz w:val="24"/>
          <w:szCs w:val="24"/>
          <w:shd w:val="clear" w:color="auto" w:fill="FFFFFF"/>
        </w:rPr>
        <w:t xml:space="preserve">, J., Christiansen, L.B., Macfarlane, D., Sugiyama, T., </w:t>
      </w:r>
      <w:proofErr w:type="spellStart"/>
      <w:r w:rsidRPr="00413868">
        <w:rPr>
          <w:rFonts w:ascii="Times New Roman" w:hAnsi="Times New Roman"/>
          <w:sz w:val="24"/>
          <w:szCs w:val="24"/>
          <w:shd w:val="clear" w:color="auto" w:fill="FFFFFF"/>
        </w:rPr>
        <w:t>Aguinaga-Ontoso</w:t>
      </w:r>
      <w:proofErr w:type="spellEnd"/>
      <w:r w:rsidRPr="00413868">
        <w:rPr>
          <w:rFonts w:ascii="Times New Roman" w:hAnsi="Times New Roman"/>
          <w:sz w:val="24"/>
          <w:szCs w:val="24"/>
          <w:shd w:val="clear" w:color="auto" w:fill="FFFFFF"/>
        </w:rPr>
        <w:t xml:space="preserve">, I., Owen, N., Conway, T.L., Sallis, J.F., and Cerin, E. (2015). International study of perceived </w:t>
      </w:r>
      <w:proofErr w:type="spellStart"/>
      <w:r w:rsidRPr="00413868">
        <w:rPr>
          <w:rFonts w:ascii="Times New Roman" w:hAnsi="Times New Roman"/>
          <w:sz w:val="24"/>
          <w:szCs w:val="24"/>
          <w:shd w:val="clear" w:color="auto" w:fill="FFFFFF"/>
        </w:rPr>
        <w:t>neighbourhood</w:t>
      </w:r>
      <w:proofErr w:type="spellEnd"/>
      <w:r w:rsidRPr="00413868">
        <w:rPr>
          <w:rFonts w:ascii="Times New Roman" w:hAnsi="Times New Roman"/>
          <w:sz w:val="24"/>
          <w:szCs w:val="24"/>
          <w:shd w:val="clear" w:color="auto" w:fill="FFFFFF"/>
        </w:rPr>
        <w:t xml:space="preserve"> environmental attributes and Body Mass Index: IPEN Adult study in 12 countries. </w:t>
      </w:r>
      <w:r w:rsidRPr="00413868">
        <w:rPr>
          <w:rFonts w:ascii="Times New Roman" w:hAnsi="Times New Roman"/>
          <w:b/>
          <w:sz w:val="24"/>
          <w:szCs w:val="24"/>
          <w:shd w:val="clear" w:color="auto" w:fill="FFFFFF"/>
        </w:rPr>
        <w:t>International Journal of Behavioral Nutrition and Physical Activity, 12</w:t>
      </w:r>
      <w:r w:rsidRPr="00413868">
        <w:rPr>
          <w:rFonts w:ascii="Times New Roman" w:hAnsi="Times New Roman"/>
          <w:sz w:val="24"/>
          <w:szCs w:val="24"/>
          <w:shd w:val="clear" w:color="auto" w:fill="FFFFFF"/>
        </w:rPr>
        <w:t xml:space="preserve">: 62. </w:t>
      </w:r>
    </w:p>
    <w:p w14:paraId="10DD56E9" w14:textId="77777777" w:rsidR="00C52952" w:rsidRDefault="00C52952" w:rsidP="00C52952">
      <w:pPr>
        <w:pStyle w:val="PlainText"/>
        <w:ind w:left="720" w:hanging="720"/>
        <w:rPr>
          <w:rFonts w:ascii="Times New Roman" w:hAnsi="Times New Roman"/>
          <w:sz w:val="24"/>
          <w:szCs w:val="24"/>
          <w:shd w:val="clear" w:color="auto" w:fill="FFFFFF"/>
        </w:rPr>
      </w:pPr>
      <w:r>
        <w:rPr>
          <w:rFonts w:ascii="Times New Roman" w:hAnsi="Times New Roman"/>
          <w:sz w:val="24"/>
          <w:szCs w:val="24"/>
          <w:shd w:val="clear" w:color="auto" w:fill="FFFFFF"/>
        </w:rPr>
        <w:t xml:space="preserve">DOI: </w:t>
      </w:r>
      <w:hyperlink r:id="rId23" w:history="1">
        <w:r w:rsidRPr="00F641B3">
          <w:rPr>
            <w:rStyle w:val="Hyperlink"/>
            <w:rFonts w:ascii="Times New Roman" w:hAnsi="Times New Roman"/>
            <w:sz w:val="24"/>
            <w:szCs w:val="24"/>
            <w:shd w:val="clear" w:color="auto" w:fill="FFFFFF"/>
          </w:rPr>
          <w:t>http://dx.doi.org/10.1186/s12966-015-0228-y</w:t>
        </w:r>
      </w:hyperlink>
      <w:r w:rsidR="009A0E03">
        <w:rPr>
          <w:rFonts w:ascii="Times New Roman" w:hAnsi="Times New Roman"/>
          <w:sz w:val="24"/>
          <w:szCs w:val="24"/>
          <w:shd w:val="clear" w:color="auto" w:fill="FFFFFF"/>
        </w:rPr>
        <w:t xml:space="preserve"> </w:t>
      </w:r>
    </w:p>
    <w:p w14:paraId="22A173BD" w14:textId="269779F6" w:rsidR="00D56D72" w:rsidRPr="00C52952" w:rsidRDefault="00C52952" w:rsidP="00C52952">
      <w:pPr>
        <w:pStyle w:val="PlainText"/>
        <w:ind w:left="720" w:hanging="720"/>
        <w:rPr>
          <w:rFonts w:ascii="Times New Roman" w:hAnsi="Times New Roman"/>
          <w:sz w:val="24"/>
          <w:szCs w:val="24"/>
          <w:shd w:val="clear" w:color="auto" w:fill="FFFFFF"/>
        </w:rPr>
      </w:pPr>
      <w:r>
        <w:rPr>
          <w:rFonts w:ascii="Times New Roman" w:hAnsi="Times New Roman"/>
          <w:sz w:val="24"/>
          <w:szCs w:val="24"/>
          <w:shd w:val="clear" w:color="auto" w:fill="FFFFFF"/>
        </w:rPr>
        <w:t>Open access:</w:t>
      </w:r>
      <w:r>
        <w:t xml:space="preserve"> </w:t>
      </w:r>
      <w:hyperlink r:id="rId24" w:history="1">
        <w:r w:rsidRPr="00F641B3">
          <w:rPr>
            <w:rStyle w:val="Hyperlink"/>
            <w:rFonts w:ascii="Times New Roman" w:hAnsi="Times New Roman"/>
            <w:sz w:val="24"/>
            <w:szCs w:val="24"/>
          </w:rPr>
          <w:t>http://www.ijbnpa.org/content/pdf/s12966-015-0228-y.pdf</w:t>
        </w:r>
      </w:hyperlink>
    </w:p>
    <w:p w14:paraId="26E1E39E" w14:textId="77777777" w:rsidR="00F426BC" w:rsidRPr="00413868" w:rsidRDefault="00F426BC" w:rsidP="00413868">
      <w:pPr>
        <w:pStyle w:val="PlainText"/>
        <w:ind w:left="720" w:hanging="720"/>
        <w:rPr>
          <w:rFonts w:ascii="Times New Roman" w:hAnsi="Times New Roman"/>
          <w:sz w:val="24"/>
          <w:szCs w:val="24"/>
        </w:rPr>
      </w:pPr>
    </w:p>
    <w:p w14:paraId="5CC5A387" w14:textId="77777777" w:rsidR="00C52952" w:rsidRDefault="00F426BC" w:rsidP="00413868">
      <w:pPr>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Van Dyck, D., Cerin, E., De Bourdeaudhuij, I., Salvo, D., Christiansen, L.B., Macfarlane, D., Owen, N., </w:t>
      </w:r>
      <w:r w:rsidR="00487548" w:rsidRPr="00413868">
        <w:rPr>
          <w:rFonts w:ascii="Times New Roman" w:hAnsi="Times New Roman"/>
          <w:sz w:val="24"/>
          <w:szCs w:val="24"/>
        </w:rPr>
        <w:t>Mitáš</w:t>
      </w:r>
      <w:r w:rsidRPr="00413868">
        <w:rPr>
          <w:rFonts w:ascii="Times New Roman" w:hAnsi="Times New Roman" w:cs="Times New Roman"/>
          <w:sz w:val="24"/>
          <w:szCs w:val="24"/>
        </w:rPr>
        <w:t xml:space="preserve">, J., Troelsen, J., </w:t>
      </w:r>
      <w:proofErr w:type="spellStart"/>
      <w:r w:rsidRPr="00413868">
        <w:rPr>
          <w:rFonts w:ascii="Times New Roman" w:hAnsi="Times New Roman" w:cs="Times New Roman"/>
          <w:sz w:val="24"/>
          <w:szCs w:val="24"/>
        </w:rPr>
        <w:t>Aguinaga-Ontoso</w:t>
      </w:r>
      <w:proofErr w:type="spellEnd"/>
      <w:r w:rsidRPr="00413868">
        <w:rPr>
          <w:rFonts w:ascii="Times New Roman" w:hAnsi="Times New Roman" w:cs="Times New Roman"/>
          <w:sz w:val="24"/>
          <w:szCs w:val="24"/>
        </w:rPr>
        <w:t xml:space="preserve">, I., Davey, R., Reis, R., Sarmiento, O.L., Schofield, G., Conway, T.L., and Sallis, J.F. (2015). Moderating effects of age, gender and education on the associations of perceived neighborhood environment attributes with accelerometer-based physical activity: The IPEN Adult study. </w:t>
      </w:r>
      <w:r w:rsidRPr="00413868">
        <w:rPr>
          <w:rFonts w:ascii="Times New Roman" w:hAnsi="Times New Roman" w:cs="Times New Roman"/>
          <w:b/>
          <w:sz w:val="24"/>
          <w:szCs w:val="24"/>
        </w:rPr>
        <w:t>Health and Place, 36</w:t>
      </w:r>
      <w:r w:rsidRPr="00413868">
        <w:rPr>
          <w:rFonts w:ascii="Times New Roman" w:hAnsi="Times New Roman" w:cs="Times New Roman"/>
          <w:sz w:val="24"/>
          <w:szCs w:val="24"/>
        </w:rPr>
        <w:t xml:space="preserve">, 65-73. </w:t>
      </w:r>
    </w:p>
    <w:p w14:paraId="42E5E297" w14:textId="7C8BF88F" w:rsidR="009A0E03" w:rsidRDefault="00C52952" w:rsidP="0041386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DOI: </w:t>
      </w:r>
      <w:hyperlink r:id="rId25" w:history="1">
        <w:r w:rsidRPr="00F641B3">
          <w:rPr>
            <w:rStyle w:val="Hyperlink"/>
            <w:rFonts w:ascii="Times New Roman" w:hAnsi="Times New Roman" w:cs="Times New Roman"/>
            <w:sz w:val="24"/>
            <w:szCs w:val="24"/>
          </w:rPr>
          <w:t>http://dx.doi.org/10.1016/j.healthplace.2015.09.007</w:t>
        </w:r>
      </w:hyperlink>
      <w:r w:rsidR="009A0E03">
        <w:rPr>
          <w:rFonts w:ascii="Times New Roman" w:hAnsi="Times New Roman" w:cs="Times New Roman"/>
          <w:sz w:val="24"/>
          <w:szCs w:val="24"/>
        </w:rPr>
        <w:t xml:space="preserve"> </w:t>
      </w:r>
    </w:p>
    <w:p w14:paraId="08328B8F" w14:textId="284FAA14" w:rsidR="00F426BC" w:rsidRPr="00C52952" w:rsidRDefault="00C52952" w:rsidP="00C52952">
      <w:pPr>
        <w:spacing w:after="0" w:line="240" w:lineRule="auto"/>
        <w:rPr>
          <w:rFonts w:ascii="Times New Roman" w:hAnsi="Times New Roman" w:cs="Times New Roman"/>
          <w:sz w:val="24"/>
          <w:szCs w:val="24"/>
        </w:rPr>
      </w:pPr>
      <w:r w:rsidRPr="00C52952">
        <w:rPr>
          <w:rFonts w:ascii="Times New Roman" w:hAnsi="Times New Roman" w:cs="Times New Roman"/>
          <w:sz w:val="24"/>
          <w:szCs w:val="24"/>
        </w:rPr>
        <w:t xml:space="preserve">Open access: </w:t>
      </w:r>
      <w:hyperlink r:id="rId26" w:history="1">
        <w:r w:rsidRPr="00C52952">
          <w:rPr>
            <w:rStyle w:val="Hyperlink"/>
            <w:rFonts w:ascii="Times New Roman" w:hAnsi="Times New Roman" w:cs="Times New Roman"/>
            <w:sz w:val="24"/>
            <w:szCs w:val="24"/>
          </w:rPr>
          <w:t>http://www.ncbi.nlm.nih.gov/pubmed/26454247</w:t>
        </w:r>
      </w:hyperlink>
    </w:p>
    <w:p w14:paraId="1620921E" w14:textId="77777777" w:rsidR="00226231" w:rsidRPr="00413868" w:rsidRDefault="00226231" w:rsidP="00413868">
      <w:pPr>
        <w:pStyle w:val="PlainText"/>
        <w:ind w:left="720" w:hanging="720"/>
        <w:rPr>
          <w:rFonts w:ascii="Times New Roman" w:hAnsi="Times New Roman"/>
          <w:sz w:val="24"/>
          <w:szCs w:val="24"/>
        </w:rPr>
      </w:pPr>
    </w:p>
    <w:p w14:paraId="5A9261FB" w14:textId="77777777" w:rsidR="00C52952" w:rsidRDefault="003E6F37" w:rsidP="00413868">
      <w:pPr>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 xml:space="preserve">Kerr, J., </w:t>
      </w:r>
      <w:proofErr w:type="spellStart"/>
      <w:r w:rsidRPr="00413868">
        <w:rPr>
          <w:rFonts w:ascii="Times New Roman" w:hAnsi="Times New Roman" w:cs="Times New Roman"/>
          <w:sz w:val="24"/>
          <w:szCs w:val="24"/>
        </w:rPr>
        <w:t>Emond</w:t>
      </w:r>
      <w:proofErr w:type="spellEnd"/>
      <w:r w:rsidRPr="00413868">
        <w:rPr>
          <w:rFonts w:ascii="Times New Roman" w:hAnsi="Times New Roman" w:cs="Times New Roman"/>
          <w:sz w:val="24"/>
          <w:szCs w:val="24"/>
        </w:rPr>
        <w:t xml:space="preserve">, J.A., Badland, H., Reis, R., Sarmiento, O., Carlson, J., Sallis, J.F., Cerin, E., Cain, K., Conway, T., Schofield, G., Macfarlane, D.J., Christiansen, L.B., Van Dyck, D., Davey, R., </w:t>
      </w:r>
      <w:proofErr w:type="spellStart"/>
      <w:r w:rsidRPr="00413868">
        <w:rPr>
          <w:rFonts w:ascii="Times New Roman" w:hAnsi="Times New Roman" w:cs="Times New Roman"/>
          <w:sz w:val="24"/>
          <w:szCs w:val="24"/>
        </w:rPr>
        <w:t>Aguinaga-Ontoso</w:t>
      </w:r>
      <w:proofErr w:type="spellEnd"/>
      <w:r w:rsidRPr="00413868">
        <w:rPr>
          <w:rFonts w:ascii="Times New Roman" w:hAnsi="Times New Roman" w:cs="Times New Roman"/>
          <w:sz w:val="24"/>
          <w:szCs w:val="24"/>
        </w:rPr>
        <w:t xml:space="preserve">, I., Salvo, D., Sugiyama, T., Owen, N., </w:t>
      </w:r>
      <w:r w:rsidR="00487548" w:rsidRPr="00413868">
        <w:rPr>
          <w:rFonts w:ascii="Times New Roman" w:hAnsi="Times New Roman"/>
          <w:sz w:val="24"/>
          <w:szCs w:val="24"/>
        </w:rPr>
        <w:t>Mitáš</w:t>
      </w:r>
      <w:r w:rsidRPr="00413868">
        <w:rPr>
          <w:rFonts w:ascii="Times New Roman" w:hAnsi="Times New Roman" w:cs="Times New Roman"/>
          <w:sz w:val="24"/>
          <w:szCs w:val="24"/>
        </w:rPr>
        <w:t xml:space="preserve">, J., and Natarajan, L. (2016). Perceived neighborhood environmental attributes associated with walking and cycling for transport among adult residents of 17 cities in 12 countries: The IPEN study. </w:t>
      </w:r>
      <w:r w:rsidRPr="00413868">
        <w:rPr>
          <w:rFonts w:ascii="Times New Roman" w:hAnsi="Times New Roman" w:cs="Times New Roman"/>
          <w:b/>
          <w:sz w:val="24"/>
          <w:szCs w:val="24"/>
        </w:rPr>
        <w:t>Environmental Health Perspectives, 124</w:t>
      </w:r>
      <w:r w:rsidRPr="00413868">
        <w:rPr>
          <w:rFonts w:ascii="Times New Roman" w:hAnsi="Times New Roman" w:cs="Times New Roman"/>
          <w:sz w:val="24"/>
          <w:szCs w:val="24"/>
        </w:rPr>
        <w:t xml:space="preserve">(3), 290-298. </w:t>
      </w:r>
    </w:p>
    <w:p w14:paraId="2E25983C" w14:textId="77777777" w:rsidR="00C52952" w:rsidRDefault="003E6F37" w:rsidP="00413868">
      <w:pPr>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DOI: 10.1289/ehp.1409466</w:t>
      </w:r>
    </w:p>
    <w:p w14:paraId="7A923FF8" w14:textId="30B65C27" w:rsidR="00413868" w:rsidRPr="00413868" w:rsidRDefault="00C52952" w:rsidP="0041386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Open access: </w:t>
      </w:r>
      <w:hyperlink r:id="rId27" w:history="1">
        <w:r w:rsidRPr="00F641B3">
          <w:rPr>
            <w:rStyle w:val="Hyperlink"/>
            <w:rFonts w:ascii="Times New Roman" w:hAnsi="Times New Roman" w:cs="Times New Roman"/>
            <w:sz w:val="24"/>
            <w:szCs w:val="24"/>
          </w:rPr>
          <w:t>http://ehp.niehs.nih.gov/1409466/</w:t>
        </w:r>
      </w:hyperlink>
    </w:p>
    <w:p w14:paraId="57ACFA57" w14:textId="77777777" w:rsidR="00413868" w:rsidRDefault="00413868" w:rsidP="00413868">
      <w:pPr>
        <w:tabs>
          <w:tab w:val="left" w:pos="720"/>
          <w:tab w:val="left" w:pos="2340"/>
        </w:tabs>
        <w:spacing w:after="0" w:line="240" w:lineRule="auto"/>
        <w:ind w:left="720" w:hanging="720"/>
        <w:rPr>
          <w:rFonts w:ascii="Times New Roman" w:hAnsi="Times New Roman" w:cs="Times New Roman"/>
          <w:sz w:val="24"/>
          <w:szCs w:val="24"/>
        </w:rPr>
      </w:pPr>
    </w:p>
    <w:p w14:paraId="4B46B55A" w14:textId="131E39D1" w:rsidR="00C52952" w:rsidRDefault="00413868" w:rsidP="00413868">
      <w:pPr>
        <w:tabs>
          <w:tab w:val="left" w:pos="720"/>
          <w:tab w:val="left" w:pos="2340"/>
        </w:tabs>
        <w:spacing w:after="0" w:line="240" w:lineRule="auto"/>
        <w:ind w:left="720" w:hanging="720"/>
        <w:rPr>
          <w:rFonts w:ascii="Times New Roman" w:hAnsi="Times New Roman" w:cs="Times New Roman"/>
          <w:sz w:val="24"/>
          <w:szCs w:val="24"/>
        </w:rPr>
      </w:pPr>
      <w:r w:rsidRPr="00413868">
        <w:rPr>
          <w:rFonts w:ascii="Times New Roman" w:hAnsi="Times New Roman" w:cs="Times New Roman"/>
          <w:sz w:val="24"/>
          <w:szCs w:val="24"/>
        </w:rPr>
        <w:t>Christiansen, L.B., Cerin, E., Badland, H., Kerr, J., Davey, R.,  Troelsen, J., Van Dyck, D., Mitáš, J., Schofield, G., Sugiyama, T., Salvo, D., Sarmiento, O., Reis, R., Adams, M., Frank, L., and Sallis, J.F. (2016). International comparisons of the associations between objective measures of the built environment and transport-related walking and cycling: IPEN adult study</w:t>
      </w:r>
      <w:r w:rsidR="00C52952">
        <w:rPr>
          <w:rFonts w:ascii="Times New Roman" w:hAnsi="Times New Roman" w:cs="Times New Roman"/>
          <w:sz w:val="24"/>
          <w:szCs w:val="24"/>
        </w:rPr>
        <w:t>.</w:t>
      </w:r>
      <w:r w:rsidRPr="00413868">
        <w:rPr>
          <w:rFonts w:ascii="Times New Roman" w:hAnsi="Times New Roman" w:cs="Times New Roman"/>
          <w:sz w:val="24"/>
          <w:szCs w:val="24"/>
        </w:rPr>
        <w:t xml:space="preserve"> </w:t>
      </w:r>
      <w:r w:rsidRPr="00C52952">
        <w:rPr>
          <w:rFonts w:ascii="Times New Roman" w:hAnsi="Times New Roman" w:cs="Times New Roman"/>
          <w:b/>
          <w:bCs/>
          <w:sz w:val="24"/>
          <w:szCs w:val="24"/>
        </w:rPr>
        <w:t>Journal of Transport and Health</w:t>
      </w:r>
      <w:r w:rsidR="00C52952" w:rsidRPr="00C52952">
        <w:rPr>
          <w:rFonts w:ascii="Times New Roman" w:hAnsi="Times New Roman"/>
          <w:b/>
          <w:bCs/>
          <w:szCs w:val="24"/>
        </w:rPr>
        <w:t>, 3</w:t>
      </w:r>
      <w:r w:rsidR="00C52952" w:rsidRPr="00AA25A3">
        <w:rPr>
          <w:rFonts w:ascii="Times New Roman" w:hAnsi="Times New Roman"/>
          <w:szCs w:val="24"/>
        </w:rPr>
        <w:t>, 467-478</w:t>
      </w:r>
      <w:r w:rsidRPr="00413868">
        <w:rPr>
          <w:rFonts w:ascii="Times New Roman" w:hAnsi="Times New Roman" w:cs="Times New Roman"/>
          <w:sz w:val="24"/>
          <w:szCs w:val="24"/>
        </w:rPr>
        <w:t>.</w:t>
      </w:r>
    </w:p>
    <w:p w14:paraId="220CAF27" w14:textId="12195357" w:rsidR="00413868" w:rsidRPr="00413868" w:rsidRDefault="00C52952" w:rsidP="00413868">
      <w:pPr>
        <w:tabs>
          <w:tab w:val="left" w:pos="720"/>
          <w:tab w:val="left" w:pos="2340"/>
        </w:tabs>
        <w:spacing w:after="0" w:line="240" w:lineRule="auto"/>
        <w:ind w:left="720" w:hanging="720"/>
        <w:rPr>
          <w:rFonts w:ascii="Times New Roman" w:hAnsi="Times New Roman" w:cs="Times New Roman"/>
          <w:color w:val="000000"/>
          <w:sz w:val="24"/>
          <w:szCs w:val="24"/>
        </w:rPr>
      </w:pPr>
      <w:r>
        <w:rPr>
          <w:rFonts w:ascii="Times New Roman" w:hAnsi="Times New Roman" w:cs="Times New Roman"/>
          <w:sz w:val="24"/>
          <w:szCs w:val="24"/>
        </w:rPr>
        <w:t xml:space="preserve">DOI: </w:t>
      </w:r>
      <w:hyperlink r:id="rId28" w:history="1">
        <w:r w:rsidRPr="00F641B3">
          <w:rPr>
            <w:rStyle w:val="Hyperlink"/>
            <w:rFonts w:ascii="Times New Roman" w:hAnsi="Times New Roman" w:cs="Times New Roman"/>
            <w:sz w:val="24"/>
            <w:szCs w:val="24"/>
          </w:rPr>
          <w:t>http://dx.doi.org/10.1016/j.jth.2016.02.010</w:t>
        </w:r>
      </w:hyperlink>
    </w:p>
    <w:p w14:paraId="5BA832F3" w14:textId="77777777" w:rsidR="00413868" w:rsidRDefault="00413868" w:rsidP="00413868">
      <w:pPr>
        <w:spacing w:after="0" w:line="240" w:lineRule="auto"/>
        <w:ind w:left="720" w:hanging="720"/>
        <w:rPr>
          <w:rFonts w:ascii="Times New Roman" w:hAnsi="Times New Roman" w:cs="Times New Roman"/>
          <w:sz w:val="24"/>
          <w:szCs w:val="24"/>
        </w:rPr>
      </w:pPr>
    </w:p>
    <w:p w14:paraId="5B90FFA2" w14:textId="77777777" w:rsidR="00C52952" w:rsidRDefault="00413868" w:rsidP="00A8610C">
      <w:pPr>
        <w:spacing w:after="0" w:line="240" w:lineRule="auto"/>
        <w:ind w:left="720" w:hanging="720"/>
        <w:rPr>
          <w:rFonts w:ascii="Times New Roman" w:hAnsi="Times New Roman"/>
          <w:sz w:val="24"/>
          <w:szCs w:val="24"/>
          <w:lang w:val="en-GB"/>
        </w:rPr>
      </w:pPr>
      <w:r w:rsidRPr="00FC2E94">
        <w:rPr>
          <w:rFonts w:ascii="Times New Roman" w:hAnsi="Times New Roman"/>
          <w:sz w:val="24"/>
          <w:szCs w:val="24"/>
        </w:rPr>
        <w:t xml:space="preserve">Sallis, J.F., Cerin, E., Conway, T.L., Adams, M.A., Frank, L.D., Pratt, M., Salvo, D., Schipperijn, J., Smith, G., Cain, K.L., Davey, R., Kerr, J., Lai, P-C., </w:t>
      </w:r>
      <w:r w:rsidR="00487548" w:rsidRPr="00413868">
        <w:rPr>
          <w:rFonts w:ascii="Times New Roman" w:hAnsi="Times New Roman"/>
          <w:sz w:val="24"/>
          <w:szCs w:val="24"/>
        </w:rPr>
        <w:t>Mitáš</w:t>
      </w:r>
      <w:r w:rsidRPr="00FC2E94">
        <w:rPr>
          <w:rFonts w:ascii="Times New Roman" w:hAnsi="Times New Roman"/>
          <w:sz w:val="24"/>
          <w:szCs w:val="24"/>
        </w:rPr>
        <w:t xml:space="preserve">, J., Reis, R., Sarmiento, O.L., Schofield, G., Troelsen, J., Van Dyck, D., De Bourdeaudhuij, I., and Owen, N. (2016). </w:t>
      </w:r>
      <w:r w:rsidRPr="00814C20">
        <w:rPr>
          <w:rFonts w:ascii="Times New Roman" w:hAnsi="Times New Roman"/>
          <w:sz w:val="24"/>
          <w:szCs w:val="24"/>
          <w:lang w:val="en-GB"/>
        </w:rPr>
        <w:t xml:space="preserve">Urban environments in 14 cities worldwide </w:t>
      </w:r>
      <w:proofErr w:type="gramStart"/>
      <w:r w:rsidRPr="00814C20">
        <w:rPr>
          <w:rFonts w:ascii="Times New Roman" w:hAnsi="Times New Roman"/>
          <w:sz w:val="24"/>
          <w:szCs w:val="24"/>
          <w:lang w:val="en-GB"/>
        </w:rPr>
        <w:t>are related</w:t>
      </w:r>
      <w:proofErr w:type="gramEnd"/>
      <w:r w:rsidRPr="00814C20">
        <w:rPr>
          <w:rFonts w:ascii="Times New Roman" w:hAnsi="Times New Roman"/>
          <w:sz w:val="24"/>
          <w:szCs w:val="24"/>
          <w:lang w:val="en-GB"/>
        </w:rPr>
        <w:t xml:space="preserve"> to physical activity</w:t>
      </w:r>
      <w:r w:rsidRPr="00FC2E94">
        <w:rPr>
          <w:rFonts w:ascii="Times New Roman" w:hAnsi="Times New Roman"/>
          <w:sz w:val="24"/>
          <w:szCs w:val="24"/>
          <w:lang w:val="en-GB"/>
        </w:rPr>
        <w:t xml:space="preserve">. </w:t>
      </w:r>
      <w:r w:rsidR="00FC2E94" w:rsidRPr="00FC2E94">
        <w:rPr>
          <w:rFonts w:ascii="Times New Roman" w:hAnsi="Times New Roman"/>
          <w:b/>
          <w:sz w:val="24"/>
          <w:szCs w:val="24"/>
          <w:lang w:val="en-GB"/>
        </w:rPr>
        <w:t>The Lancet, 387</w:t>
      </w:r>
      <w:r w:rsidR="00FC2E94" w:rsidRPr="00FC2E94">
        <w:rPr>
          <w:rFonts w:ascii="Times New Roman" w:hAnsi="Times New Roman"/>
          <w:sz w:val="24"/>
          <w:szCs w:val="24"/>
          <w:lang w:val="en-GB"/>
        </w:rPr>
        <w:t xml:space="preserve">(no. 10034), 2207-2217. Released online April 1, 2016.  </w:t>
      </w:r>
    </w:p>
    <w:p w14:paraId="42E0BB50" w14:textId="77777777" w:rsidR="00C52952" w:rsidRDefault="00C52952" w:rsidP="00A8610C">
      <w:pPr>
        <w:spacing w:after="0" w:line="240" w:lineRule="auto"/>
        <w:ind w:left="720" w:hanging="720"/>
        <w:rPr>
          <w:rStyle w:val="Hyperlink"/>
          <w:rFonts w:ascii="Times New Roman" w:hAnsi="Times New Roman" w:cs="Times New Roman"/>
          <w:sz w:val="24"/>
          <w:szCs w:val="24"/>
          <w:lang w:val="en-GB"/>
        </w:rPr>
      </w:pPr>
      <w:r w:rsidRPr="00FC2E94">
        <w:rPr>
          <w:rFonts w:ascii="Times New Roman" w:hAnsi="Times New Roman" w:cs="Times New Roman"/>
          <w:color w:val="1F497D"/>
          <w:sz w:val="24"/>
          <w:szCs w:val="24"/>
        </w:rPr>
        <w:t xml:space="preserve">DOI:  </w:t>
      </w:r>
      <w:hyperlink r:id="rId29" w:history="1">
        <w:r w:rsidRPr="00FC2E94">
          <w:rPr>
            <w:rStyle w:val="Hyperlink"/>
            <w:rFonts w:ascii="Times New Roman" w:hAnsi="Times New Roman" w:cs="Times New Roman"/>
            <w:sz w:val="24"/>
            <w:szCs w:val="24"/>
            <w:lang w:val="en-GB"/>
          </w:rPr>
          <w:t>http://dx.doi.org/10.1016/S0140-6736(15)01284-2</w:t>
        </w:r>
      </w:hyperlink>
    </w:p>
    <w:p w14:paraId="5EB76E90" w14:textId="3C3B1D53" w:rsidR="00D56D72" w:rsidRDefault="00FC2E94" w:rsidP="00A8610C">
      <w:pPr>
        <w:spacing w:after="0" w:line="240" w:lineRule="auto"/>
        <w:ind w:left="720" w:hanging="720"/>
        <w:rPr>
          <w:rFonts w:ascii="Times New Roman" w:hAnsi="Times New Roman" w:cs="Times New Roman"/>
          <w:color w:val="1F497D"/>
          <w:sz w:val="24"/>
          <w:szCs w:val="24"/>
        </w:rPr>
      </w:pPr>
      <w:r w:rsidRPr="00FC2E94">
        <w:rPr>
          <w:rFonts w:ascii="Times New Roman" w:hAnsi="Times New Roman"/>
          <w:sz w:val="24"/>
          <w:szCs w:val="24"/>
          <w:lang w:val="en-GB"/>
        </w:rPr>
        <w:t xml:space="preserve">Open access: </w:t>
      </w:r>
      <w:hyperlink r:id="rId30" w:history="1">
        <w:r w:rsidRPr="00FC2E94">
          <w:rPr>
            <w:rStyle w:val="Hyperlink"/>
            <w:rFonts w:ascii="Times New Roman" w:hAnsi="Times New Roman"/>
            <w:sz w:val="24"/>
            <w:szCs w:val="24"/>
          </w:rPr>
          <w:t>http://www.thelancet.com/journals/lancet/article/PIIS0140-6736(15)01284-2/fulltext?elsca1=etoc</w:t>
        </w:r>
      </w:hyperlink>
      <w:r w:rsidR="002B44AC">
        <w:rPr>
          <w:rFonts w:ascii="Times New Roman" w:hAnsi="Times New Roman"/>
          <w:color w:val="1F497D"/>
          <w:sz w:val="24"/>
          <w:szCs w:val="24"/>
        </w:rPr>
        <w:t>.</w:t>
      </w:r>
      <w:r w:rsidR="00413868" w:rsidRPr="00FC2E94">
        <w:rPr>
          <w:rFonts w:ascii="Times New Roman" w:hAnsi="Times New Roman" w:cs="Times New Roman"/>
          <w:sz w:val="24"/>
          <w:szCs w:val="24"/>
          <w:lang w:val="en-GB"/>
        </w:rPr>
        <w:t xml:space="preserve">  </w:t>
      </w:r>
    </w:p>
    <w:p w14:paraId="3E1985CB" w14:textId="49527005" w:rsidR="00D56D72" w:rsidRDefault="00413868" w:rsidP="00A8610C">
      <w:pPr>
        <w:spacing w:after="0" w:line="240" w:lineRule="auto"/>
        <w:ind w:left="720" w:hanging="720"/>
        <w:rPr>
          <w:rFonts w:ascii="Times New Roman" w:hAnsi="Times New Roman" w:cs="Times New Roman"/>
          <w:sz w:val="24"/>
          <w:szCs w:val="24"/>
        </w:rPr>
      </w:pPr>
      <w:r w:rsidRPr="00FC2E94">
        <w:rPr>
          <w:rFonts w:ascii="Times New Roman" w:hAnsi="Times New Roman" w:cs="Times New Roman"/>
          <w:sz w:val="24"/>
          <w:szCs w:val="24"/>
          <w:lang w:val="en-GB"/>
        </w:rPr>
        <w:lastRenderedPageBreak/>
        <w:t xml:space="preserve">Research brief and blog: </w:t>
      </w:r>
      <w:r w:rsidR="000B1DE4">
        <w:rPr>
          <w:rFonts w:ascii="Times New Roman" w:hAnsi="Times New Roman" w:cs="Times New Roman"/>
          <w:sz w:val="24"/>
          <w:szCs w:val="24"/>
          <w:lang w:val="en-GB"/>
        </w:rPr>
        <w:t xml:space="preserve"> </w:t>
      </w:r>
      <w:hyperlink r:id="rId31" w:history="1">
        <w:r w:rsidR="00C52952" w:rsidRPr="00F641B3">
          <w:rPr>
            <w:rStyle w:val="Hyperlink"/>
            <w:rFonts w:ascii="Times New Roman" w:hAnsi="Times New Roman" w:cs="Times New Roman"/>
            <w:bCs/>
            <w:sz w:val="24"/>
            <w:szCs w:val="24"/>
          </w:rPr>
          <w:t>http://press.thelancet.com/IPENresearchbrief.pdf</w:t>
        </w:r>
      </w:hyperlink>
      <w:r w:rsidR="00C52952">
        <w:rPr>
          <w:rFonts w:ascii="Times New Roman" w:hAnsi="Times New Roman" w:cs="Times New Roman"/>
          <w:bCs/>
          <w:sz w:val="24"/>
          <w:szCs w:val="24"/>
        </w:rPr>
        <w:t xml:space="preserve"> </w:t>
      </w:r>
      <w:r w:rsidRPr="00413868">
        <w:rPr>
          <w:rFonts w:ascii="Times New Roman" w:hAnsi="Times New Roman" w:cs="Times New Roman"/>
          <w:sz w:val="24"/>
          <w:szCs w:val="24"/>
        </w:rPr>
        <w:t xml:space="preserve"> </w:t>
      </w:r>
    </w:p>
    <w:p w14:paraId="742EA3C5" w14:textId="77777777" w:rsidR="00413868" w:rsidRPr="00413868" w:rsidRDefault="00413868" w:rsidP="00814C20">
      <w:pPr>
        <w:spacing w:after="0" w:line="240" w:lineRule="auto"/>
        <w:rPr>
          <w:rFonts w:ascii="Times New Roman" w:hAnsi="Times New Roman" w:cs="Times New Roman"/>
          <w:sz w:val="24"/>
          <w:szCs w:val="24"/>
          <w:lang w:val="en-GB"/>
        </w:rPr>
      </w:pPr>
      <w:r w:rsidRPr="00413868">
        <w:rPr>
          <w:rFonts w:ascii="Times New Roman" w:hAnsi="Times New Roman" w:cs="Times New Roman"/>
          <w:sz w:val="24"/>
          <w:szCs w:val="24"/>
          <w:lang w:val="en-GB"/>
        </w:rPr>
        <w:tab/>
      </w:r>
      <w:hyperlink r:id="rId32" w:history="1">
        <w:r w:rsidRPr="00413868">
          <w:rPr>
            <w:rStyle w:val="Hyperlink"/>
            <w:rFonts w:ascii="Times New Roman" w:hAnsi="Times New Roman" w:cs="Times New Roman"/>
            <w:sz w:val="24"/>
            <w:szCs w:val="24"/>
            <w:lang w:val="en-GB"/>
          </w:rPr>
          <w:t>http://activelivingresearch.org/blog/2016/03/designing-global-cities-active-living</w:t>
        </w:r>
      </w:hyperlink>
    </w:p>
    <w:p w14:paraId="3C4DB367" w14:textId="77777777" w:rsidR="00413868" w:rsidRDefault="00413868" w:rsidP="00814C20">
      <w:pPr>
        <w:spacing w:after="0" w:line="240" w:lineRule="auto"/>
      </w:pPr>
      <w:r w:rsidRPr="00413868">
        <w:rPr>
          <w:rFonts w:ascii="Times New Roman" w:hAnsi="Times New Roman" w:cs="Times New Roman"/>
          <w:color w:val="1F497D"/>
          <w:sz w:val="24"/>
          <w:szCs w:val="24"/>
          <w:lang w:val="en-GB"/>
        </w:rPr>
        <w:tab/>
      </w:r>
      <w:r w:rsidRPr="00413868">
        <w:rPr>
          <w:rFonts w:ascii="Times New Roman" w:hAnsi="Times New Roman" w:cs="Times New Roman"/>
          <w:sz w:val="24"/>
          <w:szCs w:val="24"/>
          <w:lang w:val="en-GB"/>
        </w:rPr>
        <w:t>Shortened link:</w:t>
      </w:r>
      <w:r w:rsidRPr="00413868">
        <w:rPr>
          <w:rFonts w:ascii="Times New Roman" w:hAnsi="Times New Roman" w:cs="Times New Roman"/>
          <w:color w:val="1F497D"/>
          <w:sz w:val="24"/>
          <w:szCs w:val="24"/>
          <w:lang w:val="en-GB"/>
        </w:rPr>
        <w:t xml:space="preserve"> </w:t>
      </w:r>
      <w:hyperlink r:id="rId33" w:history="1">
        <w:r w:rsidRPr="00413868">
          <w:rPr>
            <w:rStyle w:val="Hyperlink"/>
            <w:rFonts w:ascii="Times New Roman" w:hAnsi="Times New Roman" w:cs="Times New Roman"/>
            <w:sz w:val="24"/>
            <w:szCs w:val="24"/>
            <w:lang w:val="en-GB"/>
          </w:rPr>
          <w:t>http://bit.ly/253e4dA</w:t>
        </w:r>
      </w:hyperlink>
    </w:p>
    <w:p w14:paraId="0BE8538F" w14:textId="7AA045FB" w:rsidR="005E5BD0" w:rsidRDefault="00695E0A" w:rsidP="00814C20">
      <w:pPr>
        <w:autoSpaceDE w:val="0"/>
        <w:autoSpaceDN w:val="0"/>
        <w:adjustRightInd w:val="0"/>
        <w:spacing w:after="0" w:line="240" w:lineRule="auto"/>
        <w:rPr>
          <w:rFonts w:ascii="Times New Roman" w:eastAsia="Shaker2Lancet-Regular" w:hAnsi="Times New Roman" w:cs="Times New Roman"/>
          <w:sz w:val="24"/>
          <w:szCs w:val="24"/>
        </w:rPr>
      </w:pPr>
      <w:r>
        <w:rPr>
          <w:rFonts w:ascii="Times New Roman" w:hAnsi="Times New Roman" w:cs="Times New Roman"/>
          <w:sz w:val="24"/>
          <w:szCs w:val="24"/>
        </w:rPr>
        <w:t xml:space="preserve">Comment by </w:t>
      </w:r>
      <w:proofErr w:type="spellStart"/>
      <w:r>
        <w:rPr>
          <w:rFonts w:ascii="Times New Roman" w:hAnsi="Times New Roman" w:cs="Times New Roman"/>
          <w:sz w:val="24"/>
          <w:szCs w:val="24"/>
        </w:rPr>
        <w:t>Goenka</w:t>
      </w:r>
      <w:proofErr w:type="spellEnd"/>
      <w:r>
        <w:rPr>
          <w:rFonts w:ascii="Times New Roman" w:hAnsi="Times New Roman" w:cs="Times New Roman"/>
          <w:sz w:val="24"/>
          <w:szCs w:val="24"/>
        </w:rPr>
        <w:t xml:space="preserve"> and Anderse</w:t>
      </w:r>
      <w:r w:rsidR="005E5BD0" w:rsidRPr="005E5BD0">
        <w:rPr>
          <w:rFonts w:ascii="Times New Roman" w:hAnsi="Times New Roman" w:cs="Times New Roman"/>
          <w:sz w:val="24"/>
          <w:szCs w:val="24"/>
        </w:rPr>
        <w:t xml:space="preserve">n: </w:t>
      </w:r>
      <w:hyperlink r:id="rId34" w:history="1">
        <w:r w:rsidR="009526B3" w:rsidRPr="00603EDC">
          <w:rPr>
            <w:rStyle w:val="Hyperlink"/>
            <w:rFonts w:ascii="Times New Roman" w:eastAsia="Shaker2Lancet-Regular" w:hAnsi="Times New Roman" w:cs="Times New Roman"/>
            <w:sz w:val="24"/>
            <w:szCs w:val="24"/>
          </w:rPr>
          <w:t>http://dx.doi.org/10.1016/S0140-6736(16)00348-2</w:t>
        </w:r>
      </w:hyperlink>
    </w:p>
    <w:p w14:paraId="6ADA3FF5" w14:textId="77777777" w:rsidR="003E6F37" w:rsidRPr="00413868" w:rsidRDefault="00413868" w:rsidP="00814C20">
      <w:pPr>
        <w:pStyle w:val="PlainText"/>
        <w:ind w:left="720" w:hanging="720"/>
        <w:rPr>
          <w:rFonts w:ascii="Times New Roman" w:hAnsi="Times New Roman"/>
          <w:sz w:val="24"/>
          <w:szCs w:val="24"/>
        </w:rPr>
      </w:pPr>
      <w:r w:rsidRPr="00413868">
        <w:rPr>
          <w:rFonts w:ascii="Times New Roman" w:hAnsi="Times New Roman"/>
          <w:sz w:val="24"/>
          <w:szCs w:val="24"/>
          <w:lang w:val="en-GB"/>
        </w:rPr>
        <w:tab/>
      </w:r>
      <w:proofErr w:type="gramStart"/>
      <w:r w:rsidRPr="00413868">
        <w:rPr>
          <w:rFonts w:ascii="Times New Roman" w:hAnsi="Times New Roman"/>
          <w:sz w:val="24"/>
          <w:szCs w:val="24"/>
          <w:lang w:val="en-GB"/>
        </w:rPr>
        <w:t>twitter</w:t>
      </w:r>
      <w:proofErr w:type="gramEnd"/>
      <w:r w:rsidRPr="00413868">
        <w:rPr>
          <w:rFonts w:ascii="Times New Roman" w:hAnsi="Times New Roman"/>
          <w:sz w:val="24"/>
          <w:szCs w:val="24"/>
          <w:lang w:val="en-GB"/>
        </w:rPr>
        <w:t xml:space="preserve"> hashtag: #</w:t>
      </w:r>
      <w:proofErr w:type="spellStart"/>
      <w:r w:rsidRPr="00413868">
        <w:rPr>
          <w:rFonts w:ascii="Times New Roman" w:hAnsi="Times New Roman"/>
          <w:sz w:val="24"/>
          <w:szCs w:val="24"/>
          <w:lang w:val="en-GB"/>
        </w:rPr>
        <w:t>GlobalActiveCities</w:t>
      </w:r>
      <w:proofErr w:type="spellEnd"/>
    </w:p>
    <w:p w14:paraId="51D47DE2" w14:textId="77777777" w:rsidR="002B44AC" w:rsidRPr="00220415" w:rsidRDefault="002B44AC" w:rsidP="002B44AC">
      <w:pPr>
        <w:tabs>
          <w:tab w:val="left" w:pos="720"/>
          <w:tab w:val="left" w:pos="2340"/>
        </w:tabs>
        <w:spacing w:after="0" w:line="240" w:lineRule="auto"/>
        <w:ind w:left="720" w:hanging="720"/>
        <w:rPr>
          <w:rFonts w:ascii="Times New Roman" w:hAnsi="Times New Roman" w:cs="Times New Roman"/>
          <w:sz w:val="24"/>
          <w:szCs w:val="24"/>
        </w:rPr>
      </w:pPr>
    </w:p>
    <w:p w14:paraId="5FEE25E2" w14:textId="77777777" w:rsidR="009526B3" w:rsidRDefault="002B44AC" w:rsidP="002B44AC">
      <w:pPr>
        <w:pStyle w:val="PlainText"/>
        <w:ind w:left="720" w:hanging="720"/>
        <w:rPr>
          <w:rFonts w:ascii="Times New Roman" w:eastAsia="Calibri" w:hAnsi="Times New Roman"/>
          <w:sz w:val="24"/>
          <w:szCs w:val="24"/>
        </w:rPr>
      </w:pPr>
      <w:r w:rsidRPr="00413868">
        <w:rPr>
          <w:rFonts w:ascii="Times New Roman" w:hAnsi="Times New Roman"/>
          <w:sz w:val="24"/>
          <w:szCs w:val="24"/>
        </w:rPr>
        <w:t xml:space="preserve">Cerin, E., Cain, K.L., Oyeyemi, A., Owen, N., Conway, T.L., Cochrane, T., van Dyck, D., Schipperijn, J., </w:t>
      </w:r>
      <w:proofErr w:type="spellStart"/>
      <w:r w:rsidRPr="00413868">
        <w:rPr>
          <w:rFonts w:ascii="Times New Roman" w:hAnsi="Times New Roman"/>
          <w:sz w:val="24"/>
          <w:szCs w:val="24"/>
        </w:rPr>
        <w:t>Mita</w:t>
      </w:r>
      <w:r w:rsidRPr="00413868">
        <w:rPr>
          <w:rFonts w:ascii="Times New Roman" w:eastAsia="Calibri" w:hAnsi="Times New Roman"/>
          <w:sz w:val="24"/>
          <w:szCs w:val="24"/>
        </w:rPr>
        <w:t>š</w:t>
      </w:r>
      <w:proofErr w:type="spellEnd"/>
      <w:r w:rsidRPr="00413868">
        <w:rPr>
          <w:rFonts w:ascii="Times New Roman" w:eastAsia="Calibri" w:hAnsi="Times New Roman"/>
          <w:sz w:val="24"/>
          <w:szCs w:val="24"/>
        </w:rPr>
        <w:t xml:space="preserve">, J., </w:t>
      </w:r>
      <w:proofErr w:type="spellStart"/>
      <w:r w:rsidRPr="00413868">
        <w:rPr>
          <w:rFonts w:ascii="Times New Roman" w:eastAsia="Calibri" w:hAnsi="Times New Roman"/>
          <w:sz w:val="24"/>
          <w:szCs w:val="24"/>
        </w:rPr>
        <w:t>Toftager</w:t>
      </w:r>
      <w:proofErr w:type="spellEnd"/>
      <w:r w:rsidRPr="00413868">
        <w:rPr>
          <w:rFonts w:ascii="Times New Roman" w:eastAsia="Calibri" w:hAnsi="Times New Roman"/>
          <w:sz w:val="24"/>
          <w:szCs w:val="24"/>
        </w:rPr>
        <w:t xml:space="preserve">, M., </w:t>
      </w:r>
      <w:proofErr w:type="spellStart"/>
      <w:r w:rsidRPr="00413868">
        <w:rPr>
          <w:rFonts w:ascii="Times New Roman" w:eastAsia="Calibri" w:hAnsi="Times New Roman"/>
          <w:sz w:val="24"/>
          <w:szCs w:val="24"/>
        </w:rPr>
        <w:t>Aguinaga-Ontoso</w:t>
      </w:r>
      <w:proofErr w:type="spellEnd"/>
      <w:r w:rsidRPr="00413868">
        <w:rPr>
          <w:rFonts w:ascii="Times New Roman" w:eastAsia="Calibri" w:hAnsi="Times New Roman"/>
          <w:sz w:val="24"/>
          <w:szCs w:val="24"/>
        </w:rPr>
        <w:t>, I., and Sallis, J.F. (</w:t>
      </w:r>
      <w:r>
        <w:rPr>
          <w:rFonts w:ascii="Times New Roman" w:eastAsia="Calibri" w:hAnsi="Times New Roman"/>
          <w:sz w:val="24"/>
          <w:szCs w:val="24"/>
        </w:rPr>
        <w:t>2016</w:t>
      </w:r>
      <w:r w:rsidRPr="00413868">
        <w:rPr>
          <w:rFonts w:ascii="Times New Roman" w:eastAsia="Calibri" w:hAnsi="Times New Roman"/>
          <w:sz w:val="24"/>
          <w:szCs w:val="24"/>
        </w:rPr>
        <w:t xml:space="preserve">). Correlates of agreement between </w:t>
      </w:r>
      <w:proofErr w:type="spellStart"/>
      <w:r w:rsidRPr="00413868">
        <w:rPr>
          <w:rFonts w:ascii="Times New Roman" w:eastAsia="Calibri" w:hAnsi="Times New Roman"/>
          <w:sz w:val="24"/>
          <w:szCs w:val="24"/>
        </w:rPr>
        <w:t>accelerometry</w:t>
      </w:r>
      <w:proofErr w:type="spellEnd"/>
      <w:r w:rsidRPr="00413868">
        <w:rPr>
          <w:rFonts w:ascii="Times New Roman" w:eastAsia="Calibri" w:hAnsi="Times New Roman"/>
          <w:sz w:val="24"/>
          <w:szCs w:val="24"/>
        </w:rPr>
        <w:t xml:space="preserve"> and self-reported physical activity. </w:t>
      </w:r>
      <w:r w:rsidRPr="00413868">
        <w:rPr>
          <w:rFonts w:ascii="Times New Roman" w:eastAsia="Calibri" w:hAnsi="Times New Roman"/>
          <w:b/>
          <w:sz w:val="24"/>
          <w:szCs w:val="24"/>
        </w:rPr>
        <w:t>Medicine and Science in Sports and Exercise</w:t>
      </w:r>
      <w:proofErr w:type="gramStart"/>
      <w:r w:rsidRPr="005B564E">
        <w:rPr>
          <w:rFonts w:ascii="Times New Roman" w:eastAsia="Calibri" w:hAnsi="Times New Roman"/>
          <w:b/>
          <w:sz w:val="24"/>
          <w:szCs w:val="24"/>
        </w:rPr>
        <w:t>;</w:t>
      </w:r>
      <w:proofErr w:type="gramEnd"/>
      <w:r w:rsidRPr="005B564E">
        <w:rPr>
          <w:rFonts w:ascii="Times New Roman" w:eastAsia="Calibri" w:hAnsi="Times New Roman"/>
          <w:b/>
          <w:sz w:val="24"/>
          <w:szCs w:val="24"/>
        </w:rPr>
        <w:t xml:space="preserve"> 48</w:t>
      </w:r>
      <w:r w:rsidRPr="005B564E">
        <w:rPr>
          <w:rFonts w:ascii="Times New Roman" w:eastAsia="Calibri" w:hAnsi="Times New Roman"/>
          <w:sz w:val="24"/>
          <w:szCs w:val="24"/>
        </w:rPr>
        <w:t xml:space="preserve">(6):1075-84. </w:t>
      </w:r>
    </w:p>
    <w:p w14:paraId="4E3046B0" w14:textId="77777777" w:rsidR="002B44AC" w:rsidRDefault="009526B3" w:rsidP="00C52952">
      <w:pPr>
        <w:pStyle w:val="PlainText"/>
        <w:rPr>
          <w:rFonts w:ascii="Times New Roman" w:eastAsia="Calibri" w:hAnsi="Times New Roman"/>
          <w:sz w:val="24"/>
          <w:szCs w:val="24"/>
        </w:rPr>
      </w:pPr>
      <w:r>
        <w:rPr>
          <w:rFonts w:ascii="Times New Roman" w:eastAsia="Calibri" w:hAnsi="Times New Roman"/>
          <w:sz w:val="24"/>
          <w:szCs w:val="24"/>
        </w:rPr>
        <w:t>DOI</w:t>
      </w:r>
      <w:r w:rsidR="002B44AC" w:rsidRPr="005B564E">
        <w:rPr>
          <w:rFonts w:ascii="Times New Roman" w:eastAsia="Calibri" w:hAnsi="Times New Roman"/>
          <w:sz w:val="24"/>
          <w:szCs w:val="24"/>
        </w:rPr>
        <w:t>: 10.1249/MSS.0000000000000870.</w:t>
      </w:r>
      <w:r w:rsidR="0018702E">
        <w:rPr>
          <w:rFonts w:ascii="Times New Roman" w:eastAsia="Calibri" w:hAnsi="Times New Roman"/>
          <w:sz w:val="24"/>
          <w:szCs w:val="24"/>
        </w:rPr>
        <w:t xml:space="preserve"> </w:t>
      </w:r>
      <w:hyperlink r:id="rId35" w:history="1">
        <w:r w:rsidR="0018702E" w:rsidRPr="0018702E">
          <w:rPr>
            <w:rStyle w:val="Hyperlink"/>
            <w:rFonts w:ascii="Times New Roman" w:eastAsia="Calibri" w:hAnsi="Times New Roman"/>
            <w:sz w:val="24"/>
            <w:szCs w:val="24"/>
          </w:rPr>
          <w:t>http://dx.doi.org/10.1249/MSS.0000000000000870</w:t>
        </w:r>
      </w:hyperlink>
    </w:p>
    <w:p w14:paraId="2D14A3E2" w14:textId="77777777" w:rsidR="00454089" w:rsidRPr="00220415" w:rsidRDefault="00454089" w:rsidP="00454089">
      <w:pPr>
        <w:tabs>
          <w:tab w:val="left" w:pos="720"/>
          <w:tab w:val="left" w:pos="2340"/>
        </w:tabs>
        <w:spacing w:after="0" w:line="240" w:lineRule="auto"/>
        <w:ind w:left="720" w:hanging="720"/>
        <w:rPr>
          <w:rFonts w:ascii="Times New Roman" w:hAnsi="Times New Roman" w:cs="Times New Roman"/>
          <w:sz w:val="24"/>
          <w:szCs w:val="24"/>
        </w:rPr>
      </w:pPr>
    </w:p>
    <w:p w14:paraId="16A4F181" w14:textId="77777777" w:rsidR="00C52952" w:rsidRDefault="00454089" w:rsidP="00814C20">
      <w:pPr>
        <w:pStyle w:val="PlainText"/>
        <w:ind w:left="720" w:hanging="720"/>
        <w:rPr>
          <w:rFonts w:ascii="Times New Roman" w:hAnsi="Times New Roman"/>
          <w:sz w:val="24"/>
          <w:szCs w:val="24"/>
        </w:rPr>
      </w:pPr>
      <w:r w:rsidRPr="00220415">
        <w:rPr>
          <w:rFonts w:ascii="Times New Roman" w:hAnsi="Times New Roman"/>
          <w:sz w:val="24"/>
          <w:szCs w:val="24"/>
        </w:rPr>
        <w:t>Frank, L.D., Fox, E.H., Ulmer, J.M., Chapman, J.E., Kershaw, S.E., Sallis, J.F., Conway, T.L., Cerin, E., Cain, K.L., Adams, M.A., Smith, G.R., Hinckson, E., Mavoa, S., Chr</w:t>
      </w:r>
      <w:r>
        <w:rPr>
          <w:rFonts w:ascii="Times New Roman" w:hAnsi="Times New Roman"/>
          <w:sz w:val="24"/>
          <w:szCs w:val="24"/>
        </w:rPr>
        <w:t>i</w:t>
      </w:r>
      <w:r w:rsidRPr="00220415">
        <w:rPr>
          <w:rFonts w:ascii="Times New Roman" w:hAnsi="Times New Roman"/>
          <w:sz w:val="24"/>
          <w:szCs w:val="24"/>
        </w:rPr>
        <w:t xml:space="preserve">stiansen, L.B., Hino, A.A., Lopes, A., and Schipperijn, J. (2017). International comparison of observation-specific spatial buffers: Maximizing the ability to estimate physical activity. </w:t>
      </w:r>
      <w:r w:rsidRPr="00220415">
        <w:rPr>
          <w:rFonts w:ascii="Times New Roman" w:hAnsi="Times New Roman"/>
          <w:b/>
          <w:sz w:val="24"/>
          <w:szCs w:val="24"/>
        </w:rPr>
        <w:t xml:space="preserve">International Journal of Health </w:t>
      </w:r>
      <w:proofErr w:type="spellStart"/>
      <w:r w:rsidRPr="00220415">
        <w:rPr>
          <w:rFonts w:ascii="Times New Roman" w:hAnsi="Times New Roman"/>
          <w:b/>
          <w:sz w:val="24"/>
          <w:szCs w:val="24"/>
        </w:rPr>
        <w:t>Geographics</w:t>
      </w:r>
      <w:proofErr w:type="spellEnd"/>
      <w:r w:rsidRPr="00220415">
        <w:rPr>
          <w:rFonts w:ascii="Times New Roman" w:hAnsi="Times New Roman"/>
          <w:b/>
          <w:sz w:val="24"/>
          <w:szCs w:val="24"/>
        </w:rPr>
        <w:t>, 16</w:t>
      </w:r>
      <w:r w:rsidRPr="00220415">
        <w:rPr>
          <w:rFonts w:ascii="Times New Roman" w:hAnsi="Times New Roman"/>
          <w:sz w:val="24"/>
          <w:szCs w:val="24"/>
        </w:rPr>
        <w:t xml:space="preserve">(4). </w:t>
      </w:r>
    </w:p>
    <w:p w14:paraId="64A52BC4" w14:textId="77777777" w:rsidR="00C52952" w:rsidRDefault="00454089" w:rsidP="00814C20">
      <w:pPr>
        <w:pStyle w:val="PlainText"/>
        <w:ind w:left="720" w:hanging="720"/>
        <w:rPr>
          <w:rFonts w:ascii="Times New Roman" w:hAnsi="Times New Roman"/>
          <w:sz w:val="24"/>
          <w:szCs w:val="24"/>
        </w:rPr>
      </w:pPr>
      <w:r w:rsidRPr="00220415">
        <w:rPr>
          <w:rFonts w:ascii="Times New Roman" w:hAnsi="Times New Roman"/>
          <w:sz w:val="24"/>
          <w:szCs w:val="24"/>
        </w:rPr>
        <w:t>DOI: 10.1186/s12942-017-0077-9</w:t>
      </w:r>
      <w:r w:rsidR="00C52952">
        <w:rPr>
          <w:rFonts w:ascii="Times New Roman" w:hAnsi="Times New Roman"/>
          <w:sz w:val="24"/>
          <w:szCs w:val="24"/>
        </w:rPr>
        <w:t xml:space="preserve"> </w:t>
      </w:r>
    </w:p>
    <w:p w14:paraId="0BDFD5B1" w14:textId="4C4DEDB6" w:rsidR="00454089" w:rsidRDefault="00454089" w:rsidP="00814C20">
      <w:pPr>
        <w:pStyle w:val="PlainText"/>
        <w:ind w:left="720" w:hanging="720"/>
        <w:rPr>
          <w:rFonts w:ascii="Times New Roman" w:hAnsi="Times New Roman"/>
          <w:sz w:val="24"/>
          <w:szCs w:val="24"/>
        </w:rPr>
      </w:pPr>
      <w:r w:rsidRPr="00220415">
        <w:rPr>
          <w:rFonts w:ascii="Times New Roman" w:hAnsi="Times New Roman"/>
          <w:sz w:val="24"/>
          <w:szCs w:val="24"/>
        </w:rPr>
        <w:t xml:space="preserve">Open access: </w:t>
      </w:r>
      <w:hyperlink r:id="rId36" w:history="1">
        <w:r w:rsidR="009526B3" w:rsidRPr="00603EDC">
          <w:rPr>
            <w:rStyle w:val="Hyperlink"/>
            <w:rFonts w:ascii="Times New Roman" w:hAnsi="Times New Roman"/>
            <w:sz w:val="24"/>
            <w:szCs w:val="24"/>
          </w:rPr>
          <w:t>https://ij-healthgeographics.biomedcentral.com/articles/10.1186/s12942-017-0077-9</w:t>
        </w:r>
      </w:hyperlink>
    </w:p>
    <w:p w14:paraId="2515B0CF" w14:textId="77777777" w:rsidR="00454089" w:rsidRPr="00220415" w:rsidRDefault="00454089" w:rsidP="00454089">
      <w:pPr>
        <w:tabs>
          <w:tab w:val="left" w:pos="720"/>
          <w:tab w:val="left" w:pos="2340"/>
        </w:tabs>
        <w:spacing w:after="0" w:line="240" w:lineRule="auto"/>
        <w:ind w:left="720" w:hanging="720"/>
        <w:rPr>
          <w:rFonts w:ascii="Times New Roman" w:hAnsi="Times New Roman" w:cs="Times New Roman"/>
          <w:sz w:val="24"/>
          <w:szCs w:val="24"/>
        </w:rPr>
      </w:pPr>
    </w:p>
    <w:p w14:paraId="4C2CAFF1" w14:textId="77777777" w:rsidR="009B2E24" w:rsidRPr="00220415" w:rsidRDefault="009B2E24" w:rsidP="00814C20">
      <w:pPr>
        <w:pStyle w:val="PlainText"/>
        <w:ind w:left="720" w:hanging="720"/>
        <w:rPr>
          <w:rFonts w:ascii="Times New Roman" w:hAnsi="Times New Roman"/>
          <w:iCs/>
          <w:sz w:val="24"/>
          <w:szCs w:val="24"/>
          <w:lang w:val="en-AU"/>
        </w:rPr>
      </w:pPr>
      <w:r w:rsidRPr="00220415">
        <w:rPr>
          <w:rFonts w:ascii="Times New Roman" w:hAnsi="Times New Roman"/>
          <w:sz w:val="24"/>
          <w:szCs w:val="24"/>
        </w:rPr>
        <w:t xml:space="preserve">Cerin, E., </w:t>
      </w:r>
      <w:r w:rsidRPr="00220415">
        <w:rPr>
          <w:rFonts w:ascii="Times New Roman" w:hAnsi="Times New Roman"/>
          <w:iCs/>
          <w:sz w:val="24"/>
          <w:szCs w:val="24"/>
          <w:lang w:val="en-AU"/>
        </w:rPr>
        <w:t xml:space="preserve">Mitáš, J., Cain, K.L., Conway, T.L., Adams, M., Schofield, G., Sarmiento, O.L., Reis, R.S., Schipperijn, J., Davey, R., Salvo, D., </w:t>
      </w:r>
      <w:proofErr w:type="spellStart"/>
      <w:r w:rsidRPr="00220415">
        <w:rPr>
          <w:rFonts w:ascii="Times New Roman" w:hAnsi="Times New Roman"/>
          <w:iCs/>
          <w:sz w:val="24"/>
          <w:szCs w:val="24"/>
          <w:lang w:val="en-AU"/>
        </w:rPr>
        <w:t>Orzanco-Garralda</w:t>
      </w:r>
      <w:proofErr w:type="spellEnd"/>
      <w:r w:rsidRPr="00220415">
        <w:rPr>
          <w:rFonts w:ascii="Times New Roman" w:hAnsi="Times New Roman"/>
          <w:iCs/>
          <w:sz w:val="24"/>
          <w:szCs w:val="24"/>
          <w:lang w:val="en-AU"/>
        </w:rPr>
        <w:t xml:space="preserve">, R., Macfarlane, D., De Bourdeaudhuij, I., Owen, N., Sallis, J.F., and Van Dyck, D. (2017). Do associations of </w:t>
      </w:r>
      <w:proofErr w:type="gramStart"/>
      <w:r w:rsidRPr="00220415">
        <w:rPr>
          <w:rFonts w:ascii="Times New Roman" w:hAnsi="Times New Roman"/>
          <w:iCs/>
          <w:sz w:val="24"/>
          <w:szCs w:val="24"/>
          <w:lang w:val="en-AU"/>
        </w:rPr>
        <w:t>objectively-assessed</w:t>
      </w:r>
      <w:proofErr w:type="gramEnd"/>
      <w:r w:rsidRPr="00220415">
        <w:rPr>
          <w:rFonts w:ascii="Times New Roman" w:hAnsi="Times New Roman"/>
          <w:iCs/>
          <w:sz w:val="24"/>
          <w:szCs w:val="24"/>
          <w:lang w:val="en-AU"/>
        </w:rPr>
        <w:t xml:space="preserve"> physical activity with neighbourhood environment attributes vary by time of the day and day of the week? IPEN Adult Study </w:t>
      </w:r>
      <w:r w:rsidRPr="00220415">
        <w:rPr>
          <w:rFonts w:ascii="Times New Roman" w:hAnsi="Times New Roman"/>
          <w:b/>
          <w:iCs/>
          <w:sz w:val="24"/>
          <w:szCs w:val="24"/>
          <w:lang w:val="en-AU"/>
        </w:rPr>
        <w:t>International Journal of Behavioral Nutrition and Physical Activity, 14</w:t>
      </w:r>
      <w:r w:rsidRPr="00220415">
        <w:rPr>
          <w:rFonts w:ascii="Times New Roman" w:hAnsi="Times New Roman"/>
          <w:iCs/>
          <w:sz w:val="24"/>
          <w:szCs w:val="24"/>
          <w:lang w:val="en-AU"/>
        </w:rPr>
        <w:t xml:space="preserve">:34. </w:t>
      </w:r>
    </w:p>
    <w:p w14:paraId="0B5E9CB4" w14:textId="306F26DD" w:rsidR="00C52952" w:rsidRPr="00405D0E" w:rsidRDefault="00C52952" w:rsidP="00C52952">
      <w:pPr>
        <w:tabs>
          <w:tab w:val="left" w:pos="720"/>
          <w:tab w:val="left" w:pos="2340"/>
        </w:tabs>
        <w:spacing w:after="0" w:line="240" w:lineRule="auto"/>
        <w:ind w:left="720" w:hanging="720"/>
        <w:rPr>
          <w:rFonts w:ascii="Times New Roman" w:hAnsi="Times New Roman" w:cs="Times New Roman"/>
          <w:sz w:val="24"/>
          <w:szCs w:val="24"/>
        </w:rPr>
      </w:pPr>
      <w:r w:rsidRPr="00405D0E">
        <w:rPr>
          <w:rFonts w:ascii="Times New Roman" w:hAnsi="Times New Roman" w:cs="Times New Roman"/>
          <w:sz w:val="24"/>
          <w:szCs w:val="24"/>
        </w:rPr>
        <w:t xml:space="preserve">DOI 10.1186/s12966-017-0493-z </w:t>
      </w:r>
    </w:p>
    <w:p w14:paraId="696699F9" w14:textId="3332B770" w:rsidR="009B2E24" w:rsidRDefault="009B2E24" w:rsidP="009B2E24">
      <w:pPr>
        <w:tabs>
          <w:tab w:val="left" w:pos="720"/>
          <w:tab w:val="left" w:pos="2340"/>
        </w:tabs>
        <w:spacing w:after="0" w:line="240" w:lineRule="auto"/>
        <w:ind w:left="720" w:hanging="720"/>
        <w:rPr>
          <w:rFonts w:ascii="Times New Roman" w:hAnsi="Times New Roman" w:cs="Times New Roman"/>
          <w:iCs/>
          <w:sz w:val="24"/>
          <w:szCs w:val="24"/>
          <w:lang w:val="en-AU"/>
        </w:rPr>
      </w:pPr>
      <w:r w:rsidRPr="00220415">
        <w:rPr>
          <w:rFonts w:ascii="Times New Roman" w:hAnsi="Times New Roman" w:cs="Times New Roman"/>
          <w:iCs/>
          <w:sz w:val="24"/>
          <w:szCs w:val="24"/>
          <w:lang w:val="en-AU"/>
        </w:rPr>
        <w:t xml:space="preserve">Open access: </w:t>
      </w:r>
      <w:hyperlink r:id="rId37" w:history="1">
        <w:r w:rsidR="009526B3" w:rsidRPr="00603EDC">
          <w:rPr>
            <w:rStyle w:val="Hyperlink"/>
            <w:rFonts w:ascii="Times New Roman" w:hAnsi="Times New Roman" w:cs="Times New Roman"/>
            <w:iCs/>
            <w:sz w:val="24"/>
            <w:szCs w:val="24"/>
            <w:lang w:val="en-AU"/>
          </w:rPr>
          <w:t>https://ijbnpa.biomedcentral.com/articles/10.1186/s12966-017-0493-z</w:t>
        </w:r>
      </w:hyperlink>
      <w:r w:rsidRPr="00220415">
        <w:rPr>
          <w:rFonts w:ascii="Times New Roman" w:hAnsi="Times New Roman" w:cs="Times New Roman"/>
          <w:iCs/>
          <w:sz w:val="24"/>
          <w:szCs w:val="24"/>
          <w:lang w:val="en-AU"/>
        </w:rPr>
        <w:t xml:space="preserve"> </w:t>
      </w:r>
    </w:p>
    <w:p w14:paraId="195512A6" w14:textId="77777777" w:rsidR="00FB2B53" w:rsidRPr="00405D0E" w:rsidRDefault="00FB2B53" w:rsidP="00413868">
      <w:pPr>
        <w:tabs>
          <w:tab w:val="left" w:pos="720"/>
          <w:tab w:val="left" w:pos="2340"/>
        </w:tabs>
        <w:spacing w:after="0" w:line="240" w:lineRule="auto"/>
        <w:ind w:left="720" w:hanging="720"/>
        <w:rPr>
          <w:rFonts w:ascii="Times New Roman" w:hAnsi="Times New Roman" w:cs="Times New Roman"/>
          <w:sz w:val="24"/>
          <w:szCs w:val="24"/>
        </w:rPr>
      </w:pPr>
    </w:p>
    <w:p w14:paraId="4A03ED12" w14:textId="2001DE68" w:rsidR="00C52952" w:rsidRDefault="00405D0E" w:rsidP="00413868">
      <w:pPr>
        <w:tabs>
          <w:tab w:val="left" w:pos="720"/>
          <w:tab w:val="left" w:pos="2340"/>
        </w:tabs>
        <w:spacing w:after="0" w:line="240" w:lineRule="auto"/>
        <w:ind w:left="720" w:hanging="720"/>
        <w:rPr>
          <w:rFonts w:ascii="Times New Roman" w:hAnsi="Times New Roman" w:cs="Times New Roman"/>
          <w:bCs/>
          <w:sz w:val="24"/>
          <w:szCs w:val="24"/>
          <w:lang w:eastAsia="zh-CN"/>
        </w:rPr>
      </w:pPr>
      <w:r w:rsidRPr="00405D0E">
        <w:rPr>
          <w:rFonts w:ascii="Times New Roman" w:hAnsi="Times New Roman" w:cs="Times New Roman"/>
          <w:bCs/>
          <w:sz w:val="24"/>
          <w:szCs w:val="24"/>
          <w:lang w:eastAsia="zh-CN"/>
        </w:rPr>
        <w:t xml:space="preserve">Schipperijn, J., Cerin, E., Adams, M.A., Reis, R., Smith, G., Cain, K., Christiansen, L.B., van Dyck, D., </w:t>
      </w:r>
      <w:proofErr w:type="spellStart"/>
      <w:r w:rsidRPr="00405D0E">
        <w:rPr>
          <w:rFonts w:ascii="Times New Roman" w:hAnsi="Times New Roman" w:cs="Times New Roman"/>
          <w:bCs/>
          <w:sz w:val="24"/>
          <w:szCs w:val="24"/>
          <w:lang w:eastAsia="zh-CN"/>
        </w:rPr>
        <w:t>Gidlow</w:t>
      </w:r>
      <w:proofErr w:type="spellEnd"/>
      <w:r w:rsidRPr="00405D0E">
        <w:rPr>
          <w:rFonts w:ascii="Times New Roman" w:hAnsi="Times New Roman" w:cs="Times New Roman"/>
          <w:bCs/>
          <w:sz w:val="24"/>
          <w:szCs w:val="24"/>
          <w:lang w:eastAsia="zh-CN"/>
        </w:rPr>
        <w:t xml:space="preserve">, C., Frank, L.D., </w:t>
      </w:r>
      <w:r w:rsidRPr="00405D0E">
        <w:rPr>
          <w:rFonts w:ascii="Times New Roman" w:hAnsi="Times New Roman" w:cs="Times New Roman"/>
          <w:sz w:val="24"/>
          <w:szCs w:val="24"/>
        </w:rPr>
        <w:t>Mitáš, J., Pratt, M., Salvo, D., Schofield, G., and Sallis J.F.</w:t>
      </w:r>
      <w:r w:rsidRPr="00405D0E">
        <w:rPr>
          <w:rFonts w:ascii="Times New Roman" w:hAnsi="Times New Roman" w:cs="Times New Roman"/>
          <w:bCs/>
          <w:sz w:val="24"/>
          <w:szCs w:val="24"/>
          <w:lang w:eastAsia="zh-CN"/>
        </w:rPr>
        <w:t xml:space="preserve"> (2017). </w:t>
      </w:r>
      <w:r w:rsidRPr="00405D0E">
        <w:rPr>
          <w:rFonts w:ascii="Times New Roman" w:hAnsi="Times New Roman" w:cs="Times New Roman"/>
          <w:sz w:val="24"/>
          <w:szCs w:val="24"/>
          <w:lang w:val="en-GB"/>
        </w:rPr>
        <w:t xml:space="preserve">Access to parks and physical activity: an </w:t>
      </w:r>
      <w:proofErr w:type="gramStart"/>
      <w:r w:rsidRPr="00405D0E">
        <w:rPr>
          <w:rFonts w:ascii="Times New Roman" w:hAnsi="Times New Roman" w:cs="Times New Roman"/>
          <w:sz w:val="24"/>
          <w:szCs w:val="24"/>
          <w:lang w:val="en-GB"/>
        </w:rPr>
        <w:t>eight country</w:t>
      </w:r>
      <w:proofErr w:type="gramEnd"/>
      <w:r w:rsidRPr="00405D0E">
        <w:rPr>
          <w:rFonts w:ascii="Times New Roman" w:hAnsi="Times New Roman" w:cs="Times New Roman"/>
          <w:sz w:val="24"/>
          <w:szCs w:val="24"/>
          <w:lang w:val="en-GB"/>
        </w:rPr>
        <w:t xml:space="preserve"> comparison. </w:t>
      </w:r>
      <w:r w:rsidRPr="00405D0E">
        <w:rPr>
          <w:rFonts w:ascii="Times New Roman" w:hAnsi="Times New Roman" w:cs="Times New Roman"/>
          <w:b/>
          <w:bCs/>
          <w:sz w:val="24"/>
          <w:szCs w:val="24"/>
          <w:lang w:eastAsia="zh-CN"/>
        </w:rPr>
        <w:t>Urban Forestry and Urban Greening, 27</w:t>
      </w:r>
      <w:r w:rsidRPr="00405D0E">
        <w:rPr>
          <w:rFonts w:ascii="Times New Roman" w:hAnsi="Times New Roman" w:cs="Times New Roman"/>
          <w:bCs/>
          <w:sz w:val="24"/>
          <w:szCs w:val="24"/>
          <w:lang w:eastAsia="zh-CN"/>
        </w:rPr>
        <w:t>, 253-263.</w:t>
      </w:r>
    </w:p>
    <w:p w14:paraId="6FB939BA" w14:textId="58695C90" w:rsidR="00405D0E" w:rsidRPr="00405D0E" w:rsidRDefault="00C52952" w:rsidP="00413868">
      <w:pPr>
        <w:tabs>
          <w:tab w:val="left" w:pos="720"/>
          <w:tab w:val="left" w:pos="2340"/>
        </w:tabs>
        <w:spacing w:after="0" w:line="240" w:lineRule="auto"/>
        <w:ind w:left="720" w:hanging="720"/>
        <w:rPr>
          <w:rStyle w:val="Hyperlink"/>
          <w:rFonts w:ascii="Times New Roman" w:hAnsi="Times New Roman" w:cs="Times New Roman"/>
          <w:sz w:val="24"/>
          <w:szCs w:val="24"/>
          <w:lang w:val="en-GB"/>
        </w:rPr>
      </w:pPr>
      <w:r>
        <w:rPr>
          <w:rFonts w:ascii="Times New Roman" w:hAnsi="Times New Roman" w:cs="Times New Roman"/>
          <w:bCs/>
          <w:sz w:val="24"/>
          <w:szCs w:val="24"/>
          <w:lang w:eastAsia="zh-CN"/>
        </w:rPr>
        <w:t xml:space="preserve">DOI: </w:t>
      </w:r>
      <w:hyperlink r:id="rId38" w:history="1">
        <w:r w:rsidRPr="00F641B3">
          <w:rPr>
            <w:rStyle w:val="Hyperlink"/>
            <w:rFonts w:ascii="Times New Roman" w:hAnsi="Times New Roman" w:cs="Times New Roman"/>
            <w:sz w:val="24"/>
            <w:szCs w:val="24"/>
            <w:lang w:val="en-GB"/>
          </w:rPr>
          <w:t>https://doi.org/10.1016/j.ufug.2017.08.010</w:t>
        </w:r>
      </w:hyperlink>
    </w:p>
    <w:p w14:paraId="2FE88317" w14:textId="77777777" w:rsidR="00405D0E" w:rsidRPr="00405D0E" w:rsidRDefault="00405D0E" w:rsidP="00413868">
      <w:pPr>
        <w:tabs>
          <w:tab w:val="left" w:pos="720"/>
          <w:tab w:val="left" w:pos="2340"/>
        </w:tabs>
        <w:spacing w:after="0" w:line="240" w:lineRule="auto"/>
        <w:ind w:left="720" w:hanging="720"/>
        <w:rPr>
          <w:rStyle w:val="Hyperlink"/>
          <w:rFonts w:ascii="Times New Roman" w:hAnsi="Times New Roman" w:cs="Times New Roman"/>
          <w:sz w:val="24"/>
          <w:szCs w:val="24"/>
          <w:lang w:val="en-GB"/>
        </w:rPr>
      </w:pPr>
    </w:p>
    <w:p w14:paraId="6AFB16EC" w14:textId="6F9B524A" w:rsidR="00C52952" w:rsidRDefault="004606B3" w:rsidP="00413868">
      <w:pPr>
        <w:tabs>
          <w:tab w:val="left" w:pos="720"/>
          <w:tab w:val="left" w:pos="2340"/>
        </w:tabs>
        <w:spacing w:after="0" w:line="240" w:lineRule="auto"/>
        <w:ind w:left="720" w:hanging="720"/>
        <w:rPr>
          <w:rFonts w:ascii="Times New Roman" w:hAnsi="Times New Roman" w:cs="Times New Roman"/>
          <w:sz w:val="24"/>
          <w:szCs w:val="24"/>
        </w:rPr>
      </w:pPr>
      <w:r w:rsidRPr="004606B3">
        <w:rPr>
          <w:rFonts w:ascii="Times New Roman" w:hAnsi="Times New Roman" w:cs="Times New Roman"/>
          <w:sz w:val="24"/>
          <w:szCs w:val="24"/>
        </w:rPr>
        <w:t>Cerin</w:t>
      </w:r>
      <w:r w:rsidR="00C2090F">
        <w:rPr>
          <w:rFonts w:ascii="Times New Roman" w:hAnsi="Times New Roman" w:cs="Times New Roman"/>
          <w:sz w:val="24"/>
          <w:szCs w:val="24"/>
        </w:rPr>
        <w:t>,</w:t>
      </w:r>
      <w:r w:rsidRPr="004606B3">
        <w:rPr>
          <w:rFonts w:ascii="Times New Roman" w:hAnsi="Times New Roman" w:cs="Times New Roman"/>
          <w:sz w:val="24"/>
          <w:szCs w:val="24"/>
        </w:rPr>
        <w:t xml:space="preserve"> E</w:t>
      </w:r>
      <w:r w:rsidR="00C2090F">
        <w:rPr>
          <w:rFonts w:ascii="Times New Roman" w:hAnsi="Times New Roman" w:cs="Times New Roman"/>
          <w:sz w:val="24"/>
          <w:szCs w:val="24"/>
        </w:rPr>
        <w:t>.</w:t>
      </w:r>
      <w:r w:rsidRPr="004606B3">
        <w:rPr>
          <w:rFonts w:ascii="Times New Roman" w:hAnsi="Times New Roman" w:cs="Times New Roman"/>
          <w:sz w:val="24"/>
          <w:szCs w:val="24"/>
        </w:rPr>
        <w:t>, Conway</w:t>
      </w:r>
      <w:r w:rsidR="00C2090F">
        <w:rPr>
          <w:rFonts w:ascii="Times New Roman" w:hAnsi="Times New Roman" w:cs="Times New Roman"/>
          <w:sz w:val="24"/>
          <w:szCs w:val="24"/>
        </w:rPr>
        <w:t>,</w:t>
      </w:r>
      <w:r w:rsidRPr="004606B3">
        <w:rPr>
          <w:rFonts w:ascii="Times New Roman" w:hAnsi="Times New Roman" w:cs="Times New Roman"/>
          <w:sz w:val="24"/>
          <w:szCs w:val="24"/>
        </w:rPr>
        <w:t xml:space="preserve"> T</w:t>
      </w:r>
      <w:r w:rsidR="00C2090F">
        <w:rPr>
          <w:rFonts w:ascii="Times New Roman" w:hAnsi="Times New Roman" w:cs="Times New Roman"/>
          <w:sz w:val="24"/>
          <w:szCs w:val="24"/>
        </w:rPr>
        <w:t>.</w:t>
      </w:r>
      <w:r w:rsidRPr="004606B3">
        <w:rPr>
          <w:rFonts w:ascii="Times New Roman" w:hAnsi="Times New Roman" w:cs="Times New Roman"/>
          <w:sz w:val="24"/>
          <w:szCs w:val="24"/>
        </w:rPr>
        <w:t>L</w:t>
      </w:r>
      <w:r w:rsidR="00C2090F">
        <w:rPr>
          <w:rFonts w:ascii="Times New Roman" w:hAnsi="Times New Roman" w:cs="Times New Roman"/>
          <w:sz w:val="24"/>
          <w:szCs w:val="24"/>
        </w:rPr>
        <w:t>.</w:t>
      </w:r>
      <w:r w:rsidRPr="004606B3">
        <w:rPr>
          <w:rFonts w:ascii="Times New Roman" w:hAnsi="Times New Roman" w:cs="Times New Roman"/>
          <w:sz w:val="24"/>
          <w:szCs w:val="24"/>
        </w:rPr>
        <w:t>, Adams</w:t>
      </w:r>
      <w:r w:rsidR="00C2090F">
        <w:rPr>
          <w:rFonts w:ascii="Times New Roman" w:hAnsi="Times New Roman" w:cs="Times New Roman"/>
          <w:sz w:val="24"/>
          <w:szCs w:val="24"/>
        </w:rPr>
        <w:t>,</w:t>
      </w:r>
      <w:r w:rsidRPr="004606B3">
        <w:rPr>
          <w:rFonts w:ascii="Times New Roman" w:hAnsi="Times New Roman" w:cs="Times New Roman"/>
          <w:sz w:val="24"/>
          <w:szCs w:val="24"/>
        </w:rPr>
        <w:t xml:space="preserve"> M</w:t>
      </w:r>
      <w:r w:rsidR="00C2090F">
        <w:rPr>
          <w:rFonts w:ascii="Times New Roman" w:hAnsi="Times New Roman" w:cs="Times New Roman"/>
          <w:sz w:val="24"/>
          <w:szCs w:val="24"/>
        </w:rPr>
        <w:t>.</w:t>
      </w:r>
      <w:r w:rsidRPr="004606B3">
        <w:rPr>
          <w:rFonts w:ascii="Times New Roman" w:hAnsi="Times New Roman" w:cs="Times New Roman"/>
          <w:sz w:val="24"/>
          <w:szCs w:val="24"/>
        </w:rPr>
        <w:t>A</w:t>
      </w:r>
      <w:r w:rsidR="00C2090F">
        <w:rPr>
          <w:rFonts w:ascii="Times New Roman" w:hAnsi="Times New Roman" w:cs="Times New Roman"/>
          <w:sz w:val="24"/>
          <w:szCs w:val="24"/>
        </w:rPr>
        <w:t>.</w:t>
      </w:r>
      <w:r w:rsidRPr="004606B3">
        <w:rPr>
          <w:rFonts w:ascii="Times New Roman" w:hAnsi="Times New Roman" w:cs="Times New Roman"/>
          <w:sz w:val="24"/>
          <w:szCs w:val="24"/>
        </w:rPr>
        <w:t>, Barnett</w:t>
      </w:r>
      <w:r w:rsidR="00C2090F">
        <w:rPr>
          <w:rFonts w:ascii="Times New Roman" w:hAnsi="Times New Roman" w:cs="Times New Roman"/>
          <w:sz w:val="24"/>
          <w:szCs w:val="24"/>
        </w:rPr>
        <w:t>,</w:t>
      </w:r>
      <w:r w:rsidRPr="004606B3">
        <w:rPr>
          <w:rFonts w:ascii="Times New Roman" w:hAnsi="Times New Roman" w:cs="Times New Roman"/>
          <w:sz w:val="24"/>
          <w:szCs w:val="24"/>
        </w:rPr>
        <w:t xml:space="preserve"> A</w:t>
      </w:r>
      <w:r w:rsidR="00C2090F">
        <w:rPr>
          <w:rFonts w:ascii="Times New Roman" w:hAnsi="Times New Roman" w:cs="Times New Roman"/>
          <w:sz w:val="24"/>
          <w:szCs w:val="24"/>
        </w:rPr>
        <w:t>.</w:t>
      </w:r>
      <w:r w:rsidRPr="004606B3">
        <w:rPr>
          <w:rFonts w:ascii="Times New Roman" w:hAnsi="Times New Roman" w:cs="Times New Roman"/>
          <w:sz w:val="24"/>
          <w:szCs w:val="24"/>
        </w:rPr>
        <w:t>, Cain</w:t>
      </w:r>
      <w:r w:rsidR="00C2090F">
        <w:rPr>
          <w:rFonts w:ascii="Times New Roman" w:hAnsi="Times New Roman" w:cs="Times New Roman"/>
          <w:sz w:val="24"/>
          <w:szCs w:val="24"/>
        </w:rPr>
        <w:t>,</w:t>
      </w:r>
      <w:r w:rsidRPr="004606B3">
        <w:rPr>
          <w:rFonts w:ascii="Times New Roman" w:hAnsi="Times New Roman" w:cs="Times New Roman"/>
          <w:sz w:val="24"/>
          <w:szCs w:val="24"/>
        </w:rPr>
        <w:t xml:space="preserve"> K</w:t>
      </w:r>
      <w:r w:rsidR="00C2090F">
        <w:rPr>
          <w:rFonts w:ascii="Times New Roman" w:hAnsi="Times New Roman" w:cs="Times New Roman"/>
          <w:sz w:val="24"/>
          <w:szCs w:val="24"/>
        </w:rPr>
        <w:t>.</w:t>
      </w:r>
      <w:r w:rsidRPr="004606B3">
        <w:rPr>
          <w:rFonts w:ascii="Times New Roman" w:hAnsi="Times New Roman" w:cs="Times New Roman"/>
          <w:sz w:val="24"/>
          <w:szCs w:val="24"/>
        </w:rPr>
        <w:t>L</w:t>
      </w:r>
      <w:r w:rsidR="00C2090F">
        <w:rPr>
          <w:rFonts w:ascii="Times New Roman" w:hAnsi="Times New Roman" w:cs="Times New Roman"/>
          <w:sz w:val="24"/>
          <w:szCs w:val="24"/>
        </w:rPr>
        <w:t>.</w:t>
      </w:r>
      <w:r w:rsidRPr="004606B3">
        <w:rPr>
          <w:rFonts w:ascii="Times New Roman" w:hAnsi="Times New Roman" w:cs="Times New Roman"/>
          <w:sz w:val="24"/>
          <w:szCs w:val="24"/>
        </w:rPr>
        <w:t>, Owen</w:t>
      </w:r>
      <w:r w:rsidR="00C2090F">
        <w:rPr>
          <w:rFonts w:ascii="Times New Roman" w:hAnsi="Times New Roman" w:cs="Times New Roman"/>
          <w:sz w:val="24"/>
          <w:szCs w:val="24"/>
        </w:rPr>
        <w:t>,</w:t>
      </w:r>
      <w:r w:rsidRPr="004606B3">
        <w:rPr>
          <w:rFonts w:ascii="Times New Roman" w:hAnsi="Times New Roman" w:cs="Times New Roman"/>
          <w:sz w:val="24"/>
          <w:szCs w:val="24"/>
        </w:rPr>
        <w:t xml:space="preserve"> N</w:t>
      </w:r>
      <w:r w:rsidR="00C2090F">
        <w:rPr>
          <w:rFonts w:ascii="Times New Roman" w:hAnsi="Times New Roman" w:cs="Times New Roman"/>
          <w:sz w:val="24"/>
          <w:szCs w:val="24"/>
        </w:rPr>
        <w:t>.</w:t>
      </w:r>
      <w:r w:rsidRPr="004606B3">
        <w:rPr>
          <w:rFonts w:ascii="Times New Roman" w:hAnsi="Times New Roman" w:cs="Times New Roman"/>
          <w:sz w:val="24"/>
          <w:szCs w:val="24"/>
        </w:rPr>
        <w:t>, Christiansen</w:t>
      </w:r>
      <w:r w:rsidR="00C2090F">
        <w:rPr>
          <w:rFonts w:ascii="Times New Roman" w:hAnsi="Times New Roman" w:cs="Times New Roman"/>
          <w:sz w:val="24"/>
          <w:szCs w:val="24"/>
        </w:rPr>
        <w:t>,</w:t>
      </w:r>
      <w:r w:rsidRPr="004606B3">
        <w:rPr>
          <w:rFonts w:ascii="Times New Roman" w:hAnsi="Times New Roman" w:cs="Times New Roman"/>
          <w:sz w:val="24"/>
          <w:szCs w:val="24"/>
        </w:rPr>
        <w:t xml:space="preserve"> L</w:t>
      </w:r>
      <w:r w:rsidR="00C2090F">
        <w:rPr>
          <w:rFonts w:ascii="Times New Roman" w:hAnsi="Times New Roman" w:cs="Times New Roman"/>
          <w:sz w:val="24"/>
          <w:szCs w:val="24"/>
        </w:rPr>
        <w:t>.</w:t>
      </w:r>
      <w:r w:rsidRPr="004606B3">
        <w:rPr>
          <w:rFonts w:ascii="Times New Roman" w:hAnsi="Times New Roman" w:cs="Times New Roman"/>
          <w:sz w:val="24"/>
          <w:szCs w:val="24"/>
        </w:rPr>
        <w:t>B</w:t>
      </w:r>
      <w:r w:rsidR="00C2090F">
        <w:rPr>
          <w:rFonts w:ascii="Times New Roman" w:hAnsi="Times New Roman" w:cs="Times New Roman"/>
          <w:sz w:val="24"/>
          <w:szCs w:val="24"/>
        </w:rPr>
        <w:t>.</w:t>
      </w:r>
      <w:r w:rsidRPr="004606B3">
        <w:rPr>
          <w:rFonts w:ascii="Times New Roman" w:hAnsi="Times New Roman" w:cs="Times New Roman"/>
          <w:sz w:val="24"/>
          <w:szCs w:val="24"/>
        </w:rPr>
        <w:t>, van Dyck</w:t>
      </w:r>
      <w:r w:rsidR="00C2090F">
        <w:rPr>
          <w:rFonts w:ascii="Times New Roman" w:hAnsi="Times New Roman" w:cs="Times New Roman"/>
          <w:sz w:val="24"/>
          <w:szCs w:val="24"/>
        </w:rPr>
        <w:t>,</w:t>
      </w:r>
      <w:r w:rsidRPr="004606B3">
        <w:rPr>
          <w:rFonts w:ascii="Times New Roman" w:hAnsi="Times New Roman" w:cs="Times New Roman"/>
          <w:sz w:val="24"/>
          <w:szCs w:val="24"/>
        </w:rPr>
        <w:t xml:space="preserve"> D</w:t>
      </w:r>
      <w:r w:rsidR="00C2090F">
        <w:rPr>
          <w:rFonts w:ascii="Times New Roman" w:hAnsi="Times New Roman" w:cs="Times New Roman"/>
          <w:sz w:val="24"/>
          <w:szCs w:val="24"/>
        </w:rPr>
        <w:t>.</w:t>
      </w:r>
      <w:r w:rsidRPr="004606B3">
        <w:rPr>
          <w:rFonts w:ascii="Times New Roman" w:hAnsi="Times New Roman" w:cs="Times New Roman"/>
          <w:sz w:val="24"/>
          <w:szCs w:val="24"/>
        </w:rPr>
        <w:t>, Mitáš</w:t>
      </w:r>
      <w:r w:rsidR="00C2090F">
        <w:rPr>
          <w:rFonts w:ascii="Times New Roman" w:hAnsi="Times New Roman" w:cs="Times New Roman"/>
          <w:sz w:val="24"/>
          <w:szCs w:val="24"/>
        </w:rPr>
        <w:t>,</w:t>
      </w:r>
      <w:r w:rsidRPr="004606B3">
        <w:rPr>
          <w:rFonts w:ascii="Times New Roman" w:hAnsi="Times New Roman" w:cs="Times New Roman"/>
          <w:sz w:val="24"/>
          <w:szCs w:val="24"/>
        </w:rPr>
        <w:t xml:space="preserve"> J</w:t>
      </w:r>
      <w:r w:rsidR="00C2090F">
        <w:rPr>
          <w:rFonts w:ascii="Times New Roman" w:hAnsi="Times New Roman" w:cs="Times New Roman"/>
          <w:sz w:val="24"/>
          <w:szCs w:val="24"/>
        </w:rPr>
        <w:t>.</w:t>
      </w:r>
      <w:r w:rsidRPr="004606B3">
        <w:rPr>
          <w:rFonts w:ascii="Times New Roman" w:hAnsi="Times New Roman" w:cs="Times New Roman"/>
          <w:sz w:val="24"/>
          <w:szCs w:val="24"/>
        </w:rPr>
        <w:t>, Sarmiento</w:t>
      </w:r>
      <w:r w:rsidR="00C2090F">
        <w:rPr>
          <w:rFonts w:ascii="Times New Roman" w:hAnsi="Times New Roman" w:cs="Times New Roman"/>
          <w:sz w:val="24"/>
          <w:szCs w:val="24"/>
        </w:rPr>
        <w:t>,</w:t>
      </w:r>
      <w:r w:rsidRPr="004606B3">
        <w:rPr>
          <w:rFonts w:ascii="Times New Roman" w:hAnsi="Times New Roman" w:cs="Times New Roman"/>
          <w:sz w:val="24"/>
          <w:szCs w:val="24"/>
        </w:rPr>
        <w:t xml:space="preserve"> O</w:t>
      </w:r>
      <w:r w:rsidR="00C2090F">
        <w:rPr>
          <w:rFonts w:ascii="Times New Roman" w:hAnsi="Times New Roman" w:cs="Times New Roman"/>
          <w:sz w:val="24"/>
          <w:szCs w:val="24"/>
        </w:rPr>
        <w:t>.</w:t>
      </w:r>
      <w:r w:rsidRPr="004606B3">
        <w:rPr>
          <w:rFonts w:ascii="Times New Roman" w:hAnsi="Times New Roman" w:cs="Times New Roman"/>
          <w:sz w:val="24"/>
          <w:szCs w:val="24"/>
        </w:rPr>
        <w:t>L</w:t>
      </w:r>
      <w:r w:rsidR="00C2090F">
        <w:rPr>
          <w:rFonts w:ascii="Times New Roman" w:hAnsi="Times New Roman" w:cs="Times New Roman"/>
          <w:sz w:val="24"/>
          <w:szCs w:val="24"/>
        </w:rPr>
        <w:t>.</w:t>
      </w:r>
      <w:r w:rsidRPr="004606B3">
        <w:rPr>
          <w:rFonts w:ascii="Times New Roman" w:hAnsi="Times New Roman" w:cs="Times New Roman"/>
          <w:sz w:val="24"/>
          <w:szCs w:val="24"/>
        </w:rPr>
        <w:t>, Davey</w:t>
      </w:r>
      <w:r w:rsidR="00C2090F">
        <w:rPr>
          <w:rFonts w:ascii="Times New Roman" w:hAnsi="Times New Roman" w:cs="Times New Roman"/>
          <w:sz w:val="24"/>
          <w:szCs w:val="24"/>
        </w:rPr>
        <w:t>,</w:t>
      </w:r>
      <w:r w:rsidRPr="004606B3">
        <w:rPr>
          <w:rFonts w:ascii="Times New Roman" w:hAnsi="Times New Roman" w:cs="Times New Roman"/>
          <w:sz w:val="24"/>
          <w:szCs w:val="24"/>
        </w:rPr>
        <w:t xml:space="preserve"> R</w:t>
      </w:r>
      <w:r w:rsidR="00C2090F">
        <w:rPr>
          <w:rFonts w:ascii="Times New Roman" w:hAnsi="Times New Roman" w:cs="Times New Roman"/>
          <w:sz w:val="24"/>
          <w:szCs w:val="24"/>
        </w:rPr>
        <w:t>.</w:t>
      </w:r>
      <w:r w:rsidRPr="004606B3">
        <w:rPr>
          <w:rFonts w:ascii="Times New Roman" w:hAnsi="Times New Roman" w:cs="Times New Roman"/>
          <w:sz w:val="24"/>
          <w:szCs w:val="24"/>
        </w:rPr>
        <w:t>C</w:t>
      </w:r>
      <w:r w:rsidR="00C2090F">
        <w:rPr>
          <w:rFonts w:ascii="Times New Roman" w:hAnsi="Times New Roman" w:cs="Times New Roman"/>
          <w:sz w:val="24"/>
          <w:szCs w:val="24"/>
        </w:rPr>
        <w:t>.</w:t>
      </w:r>
      <w:r w:rsidRPr="004606B3">
        <w:rPr>
          <w:rFonts w:ascii="Times New Roman" w:hAnsi="Times New Roman" w:cs="Times New Roman"/>
          <w:sz w:val="24"/>
          <w:szCs w:val="24"/>
        </w:rPr>
        <w:t>, Reis</w:t>
      </w:r>
      <w:r w:rsidR="00C2090F">
        <w:rPr>
          <w:rFonts w:ascii="Times New Roman" w:hAnsi="Times New Roman" w:cs="Times New Roman"/>
          <w:sz w:val="24"/>
          <w:szCs w:val="24"/>
        </w:rPr>
        <w:t>,</w:t>
      </w:r>
      <w:r w:rsidRPr="004606B3">
        <w:rPr>
          <w:rFonts w:ascii="Times New Roman" w:hAnsi="Times New Roman" w:cs="Times New Roman"/>
          <w:sz w:val="24"/>
          <w:szCs w:val="24"/>
        </w:rPr>
        <w:t xml:space="preserve"> R</w:t>
      </w:r>
      <w:r w:rsidR="00C2090F">
        <w:rPr>
          <w:rFonts w:ascii="Times New Roman" w:hAnsi="Times New Roman" w:cs="Times New Roman"/>
          <w:sz w:val="24"/>
          <w:szCs w:val="24"/>
        </w:rPr>
        <w:t>.</w:t>
      </w:r>
      <w:r w:rsidRPr="004606B3">
        <w:rPr>
          <w:rFonts w:ascii="Times New Roman" w:hAnsi="Times New Roman" w:cs="Times New Roman"/>
          <w:sz w:val="24"/>
          <w:szCs w:val="24"/>
        </w:rPr>
        <w:t>, Salvo</w:t>
      </w:r>
      <w:r w:rsidR="00C2090F">
        <w:rPr>
          <w:rFonts w:ascii="Times New Roman" w:hAnsi="Times New Roman" w:cs="Times New Roman"/>
          <w:sz w:val="24"/>
          <w:szCs w:val="24"/>
        </w:rPr>
        <w:t>,</w:t>
      </w:r>
      <w:r w:rsidRPr="004606B3">
        <w:rPr>
          <w:rFonts w:ascii="Times New Roman" w:hAnsi="Times New Roman" w:cs="Times New Roman"/>
          <w:sz w:val="24"/>
          <w:szCs w:val="24"/>
        </w:rPr>
        <w:t xml:space="preserve"> D</w:t>
      </w:r>
      <w:r w:rsidR="00C2090F">
        <w:rPr>
          <w:rFonts w:ascii="Times New Roman" w:hAnsi="Times New Roman" w:cs="Times New Roman"/>
          <w:sz w:val="24"/>
          <w:szCs w:val="24"/>
        </w:rPr>
        <w:t>.</w:t>
      </w:r>
      <w:r w:rsidRPr="004606B3">
        <w:rPr>
          <w:rFonts w:ascii="Times New Roman" w:hAnsi="Times New Roman" w:cs="Times New Roman"/>
          <w:sz w:val="24"/>
          <w:szCs w:val="24"/>
        </w:rPr>
        <w:t>, Schofield</w:t>
      </w:r>
      <w:r w:rsidR="00C2090F">
        <w:rPr>
          <w:rFonts w:ascii="Times New Roman" w:hAnsi="Times New Roman" w:cs="Times New Roman"/>
          <w:sz w:val="24"/>
          <w:szCs w:val="24"/>
        </w:rPr>
        <w:t>.</w:t>
      </w:r>
      <w:r w:rsidRPr="004606B3">
        <w:rPr>
          <w:rFonts w:ascii="Times New Roman" w:hAnsi="Times New Roman" w:cs="Times New Roman"/>
          <w:sz w:val="24"/>
          <w:szCs w:val="24"/>
        </w:rPr>
        <w:t xml:space="preserve"> G</w:t>
      </w:r>
      <w:r w:rsidR="00C2090F">
        <w:rPr>
          <w:rFonts w:ascii="Times New Roman" w:hAnsi="Times New Roman" w:cs="Times New Roman"/>
          <w:sz w:val="24"/>
          <w:szCs w:val="24"/>
        </w:rPr>
        <w:t>.</w:t>
      </w:r>
      <w:r w:rsidRPr="004606B3">
        <w:rPr>
          <w:rFonts w:ascii="Times New Roman" w:hAnsi="Times New Roman" w:cs="Times New Roman"/>
          <w:sz w:val="24"/>
          <w:szCs w:val="24"/>
        </w:rPr>
        <w:t xml:space="preserve">, </w:t>
      </w:r>
      <w:r w:rsidR="00C2090F">
        <w:rPr>
          <w:rFonts w:ascii="Times New Roman" w:hAnsi="Times New Roman" w:cs="Times New Roman"/>
          <w:sz w:val="24"/>
          <w:szCs w:val="24"/>
        </w:rPr>
        <w:t xml:space="preserve">and </w:t>
      </w:r>
      <w:r w:rsidRPr="004606B3">
        <w:rPr>
          <w:rFonts w:ascii="Times New Roman" w:hAnsi="Times New Roman" w:cs="Times New Roman"/>
          <w:sz w:val="24"/>
          <w:szCs w:val="24"/>
        </w:rPr>
        <w:t>Sallis</w:t>
      </w:r>
      <w:r w:rsidR="00C2090F">
        <w:rPr>
          <w:rFonts w:ascii="Times New Roman" w:hAnsi="Times New Roman" w:cs="Times New Roman"/>
          <w:sz w:val="24"/>
          <w:szCs w:val="24"/>
        </w:rPr>
        <w:t>,</w:t>
      </w:r>
      <w:r w:rsidRPr="004606B3">
        <w:rPr>
          <w:rFonts w:ascii="Times New Roman" w:hAnsi="Times New Roman" w:cs="Times New Roman"/>
          <w:sz w:val="24"/>
          <w:szCs w:val="24"/>
        </w:rPr>
        <w:t xml:space="preserve"> J</w:t>
      </w:r>
      <w:r w:rsidR="00C2090F">
        <w:rPr>
          <w:rFonts w:ascii="Times New Roman" w:hAnsi="Times New Roman" w:cs="Times New Roman"/>
          <w:sz w:val="24"/>
          <w:szCs w:val="24"/>
        </w:rPr>
        <w:t>.</w:t>
      </w:r>
      <w:r w:rsidRPr="004606B3">
        <w:rPr>
          <w:rFonts w:ascii="Times New Roman" w:hAnsi="Times New Roman" w:cs="Times New Roman"/>
          <w:sz w:val="24"/>
          <w:szCs w:val="24"/>
        </w:rPr>
        <w:t>F.</w:t>
      </w:r>
      <w:r w:rsidR="00C2090F">
        <w:rPr>
          <w:rFonts w:ascii="Times New Roman" w:hAnsi="Times New Roman" w:cs="Times New Roman"/>
          <w:sz w:val="24"/>
          <w:szCs w:val="24"/>
        </w:rPr>
        <w:t xml:space="preserve"> (2018).</w:t>
      </w:r>
      <w:r w:rsidRPr="004606B3">
        <w:rPr>
          <w:rFonts w:ascii="Times New Roman" w:hAnsi="Times New Roman" w:cs="Times New Roman"/>
          <w:sz w:val="24"/>
          <w:szCs w:val="24"/>
        </w:rPr>
        <w:t xml:space="preserve"> </w:t>
      </w:r>
      <w:proofErr w:type="gramStart"/>
      <w:r w:rsidRPr="004606B3">
        <w:rPr>
          <w:rFonts w:ascii="Times New Roman" w:hAnsi="Times New Roman" w:cs="Times New Roman"/>
          <w:sz w:val="24"/>
          <w:szCs w:val="24"/>
        </w:rPr>
        <w:t>Objectively-assessed</w:t>
      </w:r>
      <w:proofErr w:type="gramEnd"/>
      <w:r w:rsidRPr="004606B3">
        <w:rPr>
          <w:rFonts w:ascii="Times New Roman" w:hAnsi="Times New Roman" w:cs="Times New Roman"/>
          <w:sz w:val="24"/>
          <w:szCs w:val="24"/>
        </w:rPr>
        <w:t xml:space="preserve"> destination accessibility and physical activity in adults from 10 countries: An analysis of moderators and perceptions as mediators. </w:t>
      </w:r>
      <w:r w:rsidRPr="004606B3">
        <w:rPr>
          <w:rFonts w:ascii="Times New Roman" w:hAnsi="Times New Roman" w:cs="Times New Roman"/>
          <w:b/>
          <w:bCs/>
          <w:sz w:val="24"/>
          <w:szCs w:val="24"/>
          <w:lang w:eastAsia="zh-CN"/>
        </w:rPr>
        <w:t>Social Science &amp; Medicine, 211(8)</w:t>
      </w:r>
      <w:r w:rsidRPr="004606B3">
        <w:rPr>
          <w:rFonts w:ascii="Times New Roman" w:hAnsi="Times New Roman" w:cs="Times New Roman"/>
          <w:i/>
          <w:sz w:val="24"/>
          <w:szCs w:val="24"/>
        </w:rPr>
        <w:t>,</w:t>
      </w:r>
      <w:r w:rsidRPr="004606B3">
        <w:rPr>
          <w:rFonts w:ascii="Times New Roman" w:hAnsi="Times New Roman" w:cs="Times New Roman"/>
          <w:sz w:val="24"/>
          <w:szCs w:val="24"/>
        </w:rPr>
        <w:t xml:space="preserve"> 282-293. </w:t>
      </w:r>
    </w:p>
    <w:p w14:paraId="05F9E034" w14:textId="2F47A987" w:rsidR="00405D0E" w:rsidRDefault="00C52952" w:rsidP="00413868">
      <w:pPr>
        <w:tabs>
          <w:tab w:val="left" w:pos="720"/>
          <w:tab w:val="left" w:pos="2340"/>
        </w:tabs>
        <w:spacing w:after="0" w:line="240" w:lineRule="auto"/>
        <w:ind w:left="720" w:hanging="720"/>
        <w:rPr>
          <w:rStyle w:val="Hyperlink"/>
          <w:rFonts w:ascii="Times New Roman" w:hAnsi="Times New Roman" w:cs="Times New Roman"/>
          <w:sz w:val="24"/>
          <w:szCs w:val="24"/>
        </w:rPr>
      </w:pPr>
      <w:r>
        <w:rPr>
          <w:rFonts w:ascii="Times New Roman" w:hAnsi="Times New Roman" w:cs="Times New Roman"/>
          <w:sz w:val="24"/>
          <w:szCs w:val="24"/>
        </w:rPr>
        <w:t xml:space="preserve">DOI: </w:t>
      </w:r>
      <w:hyperlink r:id="rId39" w:history="1">
        <w:r w:rsidRPr="00F641B3">
          <w:rPr>
            <w:rStyle w:val="Hyperlink"/>
            <w:rFonts w:ascii="Times New Roman" w:hAnsi="Times New Roman" w:cs="Times New Roman"/>
            <w:sz w:val="24"/>
            <w:szCs w:val="24"/>
          </w:rPr>
          <w:t>https://doi.org/10.1016/j.socscimed.2018.06.034</w:t>
        </w:r>
      </w:hyperlink>
    </w:p>
    <w:p w14:paraId="5E1ACC02" w14:textId="77777777" w:rsidR="00255569" w:rsidRDefault="00255569" w:rsidP="00413868">
      <w:pPr>
        <w:tabs>
          <w:tab w:val="left" w:pos="720"/>
          <w:tab w:val="left" w:pos="2340"/>
        </w:tabs>
        <w:spacing w:after="0" w:line="240" w:lineRule="auto"/>
        <w:ind w:left="720" w:hanging="720"/>
        <w:rPr>
          <w:rFonts w:ascii="Times New Roman" w:hAnsi="Times New Roman" w:cs="Times New Roman"/>
          <w:sz w:val="24"/>
          <w:szCs w:val="24"/>
        </w:rPr>
      </w:pPr>
    </w:p>
    <w:p w14:paraId="6E6BE376" w14:textId="1F7AA994" w:rsidR="00C2090F" w:rsidRDefault="00255569" w:rsidP="00C52952">
      <w:pPr>
        <w:tabs>
          <w:tab w:val="left" w:pos="720"/>
          <w:tab w:val="left" w:pos="2340"/>
        </w:tabs>
        <w:spacing w:after="0" w:line="240" w:lineRule="auto"/>
        <w:ind w:left="720" w:hanging="720"/>
        <w:rPr>
          <w:rFonts w:ascii="Times New Roman" w:eastAsia="Times New Roman" w:hAnsi="Times New Roman" w:cs="Times New Roman"/>
          <w:sz w:val="24"/>
          <w:szCs w:val="24"/>
        </w:rPr>
      </w:pPr>
      <w:r w:rsidRPr="007603E6">
        <w:rPr>
          <w:rFonts w:ascii="Times New Roman" w:eastAsia="Times New Roman" w:hAnsi="Times New Roman" w:cs="Times New Roman"/>
          <w:sz w:val="24"/>
          <w:szCs w:val="24"/>
        </w:rPr>
        <w:t>Owen</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N</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Sugiyama</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T</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Koohsari</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M</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J</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De Bourdeaudhuij</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I</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Hadgraft</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N</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Oyeyemi</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A</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w:t>
      </w:r>
      <w:proofErr w:type="spellStart"/>
      <w:r w:rsidRPr="007603E6">
        <w:rPr>
          <w:rFonts w:ascii="Times New Roman" w:eastAsia="Times New Roman" w:hAnsi="Times New Roman" w:cs="Times New Roman"/>
          <w:sz w:val="24"/>
          <w:szCs w:val="24"/>
        </w:rPr>
        <w:t>Aguinaga-Ontoso</w:t>
      </w:r>
      <w:proofErr w:type="spellEnd"/>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I</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Mitáš</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J</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Troelsen</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J</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Davey</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R</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Schofield</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G</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Cain</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K</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L</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Sarmiento</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O</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L</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Reis</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R</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Salvo</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D</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Macfarlane</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D</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J</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Sallis</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J</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F</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w:t>
      </w:r>
      <w:r w:rsidR="00C2090F">
        <w:rPr>
          <w:rFonts w:ascii="Times New Roman" w:eastAsia="Times New Roman" w:hAnsi="Times New Roman" w:cs="Times New Roman"/>
          <w:sz w:val="24"/>
          <w:szCs w:val="24"/>
        </w:rPr>
        <w:t>and C</w:t>
      </w:r>
      <w:r w:rsidRPr="007603E6">
        <w:rPr>
          <w:rFonts w:ascii="Times New Roman" w:eastAsia="Times New Roman" w:hAnsi="Times New Roman" w:cs="Times New Roman"/>
          <w:sz w:val="24"/>
          <w:szCs w:val="24"/>
        </w:rPr>
        <w:t>erin</w:t>
      </w:r>
      <w:r w:rsidR="00C2090F">
        <w:rPr>
          <w:rFonts w:ascii="Times New Roman" w:eastAsia="Times New Roman" w:hAnsi="Times New Roman" w:cs="Times New Roman"/>
          <w:sz w:val="24"/>
          <w:szCs w:val="24"/>
        </w:rPr>
        <w:t>,</w:t>
      </w:r>
      <w:r w:rsidRPr="007603E6">
        <w:rPr>
          <w:rFonts w:ascii="Times New Roman" w:eastAsia="Times New Roman" w:hAnsi="Times New Roman" w:cs="Times New Roman"/>
          <w:sz w:val="24"/>
          <w:szCs w:val="24"/>
        </w:rPr>
        <w:t xml:space="preserve"> E. (2018). </w:t>
      </w:r>
      <w:r w:rsidRPr="007603E6">
        <w:rPr>
          <w:rFonts w:ascii="Times New Roman" w:eastAsia="Times New Roman" w:hAnsi="Times New Roman" w:cs="Times New Roman"/>
          <w:bCs/>
          <w:kern w:val="36"/>
          <w:sz w:val="24"/>
          <w:szCs w:val="24"/>
        </w:rPr>
        <w:lastRenderedPageBreak/>
        <w:t xml:space="preserve">Associations of neighborhood environmental attributes with adults' </w:t>
      </w:r>
      <w:proofErr w:type="gramStart"/>
      <w:r w:rsidRPr="007603E6">
        <w:rPr>
          <w:rFonts w:ascii="Times New Roman" w:eastAsia="Times New Roman" w:hAnsi="Times New Roman" w:cs="Times New Roman"/>
          <w:bCs/>
          <w:kern w:val="36"/>
          <w:sz w:val="24"/>
          <w:szCs w:val="24"/>
        </w:rPr>
        <w:t>objectively-assessed</w:t>
      </w:r>
      <w:proofErr w:type="gramEnd"/>
      <w:r w:rsidRPr="007603E6">
        <w:rPr>
          <w:rFonts w:ascii="Times New Roman" w:eastAsia="Times New Roman" w:hAnsi="Times New Roman" w:cs="Times New Roman"/>
          <w:bCs/>
          <w:kern w:val="36"/>
          <w:sz w:val="24"/>
          <w:szCs w:val="24"/>
        </w:rPr>
        <w:t xml:space="preserve"> sedentary time: IPEN adult multi-country study.</w:t>
      </w:r>
      <w:r>
        <w:rPr>
          <w:rFonts w:ascii="Times New Roman" w:eastAsia="Times New Roman" w:hAnsi="Times New Roman" w:cs="Times New Roman"/>
          <w:bCs/>
          <w:kern w:val="36"/>
          <w:sz w:val="24"/>
          <w:szCs w:val="24"/>
        </w:rPr>
        <w:t xml:space="preserve"> </w:t>
      </w:r>
      <w:r w:rsidRPr="00255569">
        <w:rPr>
          <w:rFonts w:ascii="Times New Roman" w:hAnsi="Times New Roman" w:cs="Times New Roman"/>
          <w:b/>
          <w:bCs/>
          <w:sz w:val="24"/>
          <w:szCs w:val="24"/>
          <w:lang w:eastAsia="zh-CN"/>
        </w:rPr>
        <w:t>Prev</w:t>
      </w:r>
      <w:r>
        <w:rPr>
          <w:rFonts w:ascii="Times New Roman" w:hAnsi="Times New Roman" w:cs="Times New Roman"/>
          <w:b/>
          <w:bCs/>
          <w:sz w:val="24"/>
          <w:szCs w:val="24"/>
          <w:lang w:eastAsia="zh-CN"/>
        </w:rPr>
        <w:t>entive</w:t>
      </w:r>
      <w:r w:rsidRPr="00255569">
        <w:rPr>
          <w:rFonts w:ascii="Times New Roman" w:hAnsi="Times New Roman" w:cs="Times New Roman"/>
          <w:b/>
          <w:bCs/>
          <w:sz w:val="24"/>
          <w:szCs w:val="24"/>
          <w:lang w:eastAsia="zh-CN"/>
        </w:rPr>
        <w:t xml:space="preserve"> Med</w:t>
      </w:r>
      <w:r>
        <w:rPr>
          <w:rFonts w:ascii="Times New Roman" w:hAnsi="Times New Roman" w:cs="Times New Roman"/>
          <w:b/>
          <w:bCs/>
          <w:sz w:val="24"/>
          <w:szCs w:val="24"/>
          <w:lang w:eastAsia="zh-CN"/>
        </w:rPr>
        <w:t xml:space="preserve">icine. </w:t>
      </w:r>
      <w:r w:rsidRPr="00255569">
        <w:rPr>
          <w:rFonts w:ascii="Times New Roman" w:eastAsia="Times New Roman" w:hAnsi="Times New Roman" w:cs="Times New Roman"/>
          <w:b/>
          <w:sz w:val="24"/>
          <w:szCs w:val="24"/>
        </w:rPr>
        <w:t>115</w:t>
      </w:r>
      <w:r w:rsidR="00C2090F">
        <w:rPr>
          <w:rFonts w:ascii="Times New Roman" w:eastAsia="Times New Roman" w:hAnsi="Times New Roman" w:cs="Times New Roman"/>
          <w:sz w:val="24"/>
          <w:szCs w:val="24"/>
        </w:rPr>
        <w:t>,</w:t>
      </w:r>
      <w:r>
        <w:rPr>
          <w:rFonts w:ascii="Times New Roman" w:eastAsia="Times New Roman" w:hAnsi="Times New Roman" w:cs="Times New Roman"/>
          <w:sz w:val="24"/>
          <w:szCs w:val="24"/>
        </w:rPr>
        <w:t>126-133.</w:t>
      </w:r>
    </w:p>
    <w:p w14:paraId="7E5A02B2" w14:textId="227B4752" w:rsidR="00C52952" w:rsidRDefault="00C52952" w:rsidP="00C52952">
      <w:pPr>
        <w:tabs>
          <w:tab w:val="left" w:pos="720"/>
          <w:tab w:val="left" w:pos="23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r w:rsidR="00255569">
        <w:rPr>
          <w:rFonts w:ascii="Times New Roman" w:eastAsia="Times New Roman" w:hAnsi="Times New Roman" w:cs="Times New Roman"/>
          <w:sz w:val="24"/>
          <w:szCs w:val="24"/>
        </w:rPr>
        <w:t>:</w:t>
      </w:r>
      <w:r w:rsidR="00255569" w:rsidRPr="007603E6">
        <w:rPr>
          <w:rFonts w:ascii="Times New Roman" w:eastAsia="Times New Roman" w:hAnsi="Times New Roman" w:cs="Times New Roman"/>
          <w:sz w:val="24"/>
          <w:szCs w:val="24"/>
        </w:rPr>
        <w:t xml:space="preserve">10.1016/j.ypmed.2018.08.023. </w:t>
      </w:r>
      <w:hyperlink r:id="rId40" w:history="1">
        <w:r w:rsidR="00CB43BA" w:rsidRPr="00EC3532">
          <w:rPr>
            <w:rStyle w:val="Hyperlink"/>
            <w:rFonts w:ascii="Times New Roman" w:eastAsia="Times New Roman" w:hAnsi="Times New Roman" w:cs="Times New Roman"/>
            <w:sz w:val="24"/>
            <w:szCs w:val="24"/>
          </w:rPr>
          <w:t>https://doi.org/10.1016/j.ypmed.2018.08.023</w:t>
        </w:r>
      </w:hyperlink>
    </w:p>
    <w:p w14:paraId="20F2BD72" w14:textId="77777777" w:rsidR="00676016" w:rsidRDefault="00676016" w:rsidP="00676016">
      <w:pPr>
        <w:pStyle w:val="PlainText"/>
        <w:ind w:left="540" w:hanging="540"/>
        <w:rPr>
          <w:rFonts w:ascii="Times New Roman" w:hAnsi="Times New Roman"/>
          <w:iCs/>
          <w:sz w:val="24"/>
          <w:szCs w:val="24"/>
        </w:rPr>
      </w:pPr>
    </w:p>
    <w:p w14:paraId="5CB507FB" w14:textId="575CDF63" w:rsidR="00676016" w:rsidRPr="00676016" w:rsidRDefault="00676016" w:rsidP="00676016">
      <w:pPr>
        <w:pStyle w:val="PlainText"/>
        <w:ind w:left="540" w:hanging="540"/>
        <w:rPr>
          <w:rFonts w:ascii="Times New Roman" w:hAnsi="Times New Roman"/>
          <w:iCs/>
          <w:sz w:val="24"/>
          <w:szCs w:val="24"/>
        </w:rPr>
      </w:pPr>
      <w:r w:rsidRPr="00676016">
        <w:rPr>
          <w:rFonts w:ascii="Times New Roman" w:hAnsi="Times New Roman"/>
          <w:iCs/>
          <w:sz w:val="24"/>
          <w:szCs w:val="24"/>
        </w:rPr>
        <w:t xml:space="preserve">Mitáš, J., Cerin, E., Reis, R.S., Conway, T.L., Cain, K.L., Adams, M.A., Schofield, G., Sarmiento, O.L., Christiansen, L.B., Davey, R., Salvo, D., </w:t>
      </w:r>
      <w:proofErr w:type="spellStart"/>
      <w:r w:rsidRPr="00676016">
        <w:rPr>
          <w:rFonts w:ascii="Times New Roman" w:hAnsi="Times New Roman"/>
          <w:iCs/>
          <w:sz w:val="24"/>
          <w:szCs w:val="24"/>
        </w:rPr>
        <w:t>Orzanco-Garralda</w:t>
      </w:r>
      <w:proofErr w:type="spellEnd"/>
      <w:r w:rsidRPr="00676016">
        <w:rPr>
          <w:rFonts w:ascii="Times New Roman" w:hAnsi="Times New Roman"/>
          <w:iCs/>
          <w:sz w:val="24"/>
          <w:szCs w:val="24"/>
        </w:rPr>
        <w:t xml:space="preserve">, R., Macfarlane, D., Hino, A.F., De Bourdeaudhuij, I., Owen, N., Van Dyck, D., and Sallis, J.F. (2019). Do associations of sex, age, and education with transport and leisure-time physical activity differ across 17 cities in 12 countries? </w:t>
      </w:r>
      <w:r w:rsidRPr="00676016">
        <w:rPr>
          <w:rFonts w:ascii="Times New Roman" w:hAnsi="Times New Roman"/>
          <w:b/>
          <w:bCs/>
          <w:iCs/>
          <w:sz w:val="24"/>
          <w:szCs w:val="24"/>
        </w:rPr>
        <w:t>International Journal of Behavioral Nutrition and Physical Activity, 16</w:t>
      </w:r>
      <w:r w:rsidRPr="00676016">
        <w:rPr>
          <w:rFonts w:ascii="Times New Roman" w:hAnsi="Times New Roman"/>
          <w:iCs/>
          <w:sz w:val="24"/>
          <w:szCs w:val="24"/>
        </w:rPr>
        <w:t xml:space="preserve">: 121. </w:t>
      </w:r>
    </w:p>
    <w:p w14:paraId="280008C5" w14:textId="77777777" w:rsidR="00676016" w:rsidRPr="00676016" w:rsidRDefault="00676016" w:rsidP="00676016">
      <w:pPr>
        <w:pStyle w:val="PlainText"/>
        <w:ind w:left="540" w:hanging="540"/>
        <w:rPr>
          <w:rFonts w:ascii="Times New Roman" w:hAnsi="Times New Roman"/>
          <w:sz w:val="24"/>
          <w:szCs w:val="24"/>
        </w:rPr>
      </w:pPr>
      <w:r w:rsidRPr="00676016">
        <w:rPr>
          <w:rFonts w:ascii="Times New Roman" w:hAnsi="Times New Roman"/>
          <w:iCs/>
          <w:sz w:val="24"/>
          <w:szCs w:val="24"/>
        </w:rPr>
        <w:t xml:space="preserve">DOI:  </w:t>
      </w:r>
      <w:hyperlink r:id="rId41" w:history="1">
        <w:r w:rsidRPr="00676016">
          <w:rPr>
            <w:rStyle w:val="Hyperlink"/>
            <w:rFonts w:ascii="Times New Roman" w:hAnsi="Times New Roman"/>
            <w:sz w:val="24"/>
            <w:szCs w:val="24"/>
          </w:rPr>
          <w:t>https://doi.org/10.1186/s12966-019-0894-2</w:t>
        </w:r>
      </w:hyperlink>
      <w:r w:rsidRPr="00676016">
        <w:rPr>
          <w:rFonts w:ascii="Times New Roman" w:hAnsi="Times New Roman"/>
          <w:sz w:val="24"/>
          <w:szCs w:val="24"/>
        </w:rPr>
        <w:t xml:space="preserve"> </w:t>
      </w:r>
    </w:p>
    <w:p w14:paraId="72BA266A" w14:textId="77777777" w:rsidR="00676016" w:rsidRDefault="00676016" w:rsidP="00676016">
      <w:pPr>
        <w:pStyle w:val="PlainText"/>
        <w:ind w:left="540" w:hanging="540"/>
        <w:rPr>
          <w:rFonts w:ascii="Times New Roman" w:hAnsi="Times New Roman"/>
          <w:sz w:val="24"/>
          <w:szCs w:val="24"/>
        </w:rPr>
      </w:pPr>
      <w:r w:rsidRPr="00676016">
        <w:rPr>
          <w:rFonts w:ascii="Times New Roman" w:hAnsi="Times New Roman"/>
          <w:iCs/>
          <w:sz w:val="24"/>
          <w:szCs w:val="24"/>
        </w:rPr>
        <w:t>Open access:</w:t>
      </w:r>
      <w:r w:rsidRPr="00676016">
        <w:rPr>
          <w:rFonts w:ascii="Times New Roman" w:hAnsi="Times New Roman"/>
          <w:sz w:val="24"/>
          <w:szCs w:val="24"/>
        </w:rPr>
        <w:t xml:space="preserve"> </w:t>
      </w:r>
      <w:hyperlink r:id="rId42" w:history="1">
        <w:r w:rsidRPr="00676016">
          <w:rPr>
            <w:rStyle w:val="Hyperlink"/>
            <w:rFonts w:ascii="Times New Roman" w:hAnsi="Times New Roman"/>
            <w:sz w:val="24"/>
            <w:szCs w:val="24"/>
          </w:rPr>
          <w:t>https://ijbnpa.biomedcentral.com/articles/10.1186/s12966-019-0894-2</w:t>
        </w:r>
      </w:hyperlink>
      <w:r w:rsidRPr="00676016">
        <w:rPr>
          <w:rFonts w:ascii="Times New Roman" w:hAnsi="Times New Roman"/>
          <w:sz w:val="24"/>
          <w:szCs w:val="24"/>
        </w:rPr>
        <w:t xml:space="preserve"> </w:t>
      </w:r>
    </w:p>
    <w:p w14:paraId="2FE1A8BC" w14:textId="678C3A77" w:rsidR="00676016" w:rsidRDefault="00676016" w:rsidP="00676016">
      <w:pPr>
        <w:spacing w:after="0" w:line="240" w:lineRule="auto"/>
        <w:ind w:left="540" w:hanging="630"/>
        <w:rPr>
          <w:rFonts w:ascii="Times New Roman" w:hAnsi="Times New Roman" w:cs="Times New Roman"/>
          <w:b/>
          <w:sz w:val="24"/>
          <w:szCs w:val="24"/>
        </w:rPr>
      </w:pPr>
    </w:p>
    <w:p w14:paraId="4A910C34" w14:textId="77777777" w:rsidR="00055FCC" w:rsidRPr="00657913" w:rsidRDefault="00055FCC" w:rsidP="00055FCC">
      <w:pPr>
        <w:pStyle w:val="NormalWeb"/>
        <w:shd w:val="clear" w:color="auto" w:fill="FFFFFF"/>
        <w:spacing w:before="0" w:beforeAutospacing="0" w:after="0" w:afterAutospacing="0" w:line="240" w:lineRule="auto"/>
        <w:ind w:left="720" w:hanging="720"/>
      </w:pPr>
      <w:proofErr w:type="spellStart"/>
      <w:r w:rsidRPr="00657913">
        <w:rPr>
          <w:color w:val="222222"/>
          <w:shd w:val="clear" w:color="auto" w:fill="FFFFFF"/>
        </w:rPr>
        <w:t>Gidlow</w:t>
      </w:r>
      <w:proofErr w:type="spellEnd"/>
      <w:r w:rsidRPr="00657913">
        <w:rPr>
          <w:color w:val="222222"/>
          <w:shd w:val="clear" w:color="auto" w:fill="FFFFFF"/>
        </w:rPr>
        <w:t xml:space="preserve">, C., Cerin, E., Sugiyama, T., Adams, M.A., </w:t>
      </w:r>
      <w:r>
        <w:rPr>
          <w:bdr w:val="none" w:sz="0" w:space="0" w:color="auto" w:frame="1"/>
        </w:rPr>
        <w:t>Mitáš</w:t>
      </w:r>
      <w:r w:rsidRPr="00657913">
        <w:rPr>
          <w:color w:val="222222"/>
          <w:shd w:val="clear" w:color="auto" w:fill="FFFFFF"/>
        </w:rPr>
        <w:t>, J., Akram, M., Reis, R.S., Davey, R., Troelsen, J., Schofield, G. and Sallis, J.F.</w:t>
      </w:r>
      <w:r>
        <w:rPr>
          <w:color w:val="222222"/>
          <w:shd w:val="clear" w:color="auto" w:fill="FFFFFF"/>
        </w:rPr>
        <w:t xml:space="preserve"> (</w:t>
      </w:r>
      <w:r w:rsidRPr="00657913">
        <w:rPr>
          <w:color w:val="222222"/>
          <w:shd w:val="clear" w:color="auto" w:fill="FFFFFF"/>
        </w:rPr>
        <w:t>2019</w:t>
      </w:r>
      <w:r>
        <w:rPr>
          <w:color w:val="222222"/>
          <w:shd w:val="clear" w:color="auto" w:fill="FFFFFF"/>
        </w:rPr>
        <w:t>)</w:t>
      </w:r>
      <w:r w:rsidRPr="00657913">
        <w:rPr>
          <w:color w:val="222222"/>
          <w:shd w:val="clear" w:color="auto" w:fill="FFFFFF"/>
        </w:rPr>
        <w:t>. Objectively measured access to recreational destinations and leisure-time physical activity: Associations and demographic moderators in a six-country study. </w:t>
      </w:r>
      <w:r w:rsidRPr="00657913">
        <w:rPr>
          <w:b/>
          <w:bCs/>
          <w:color w:val="222222"/>
          <w:shd w:val="clear" w:color="auto" w:fill="FFFFFF"/>
        </w:rPr>
        <w:t>Health &amp; Place, 59</w:t>
      </w:r>
      <w:r w:rsidRPr="00657913">
        <w:rPr>
          <w:color w:val="222222"/>
          <w:shd w:val="clear" w:color="auto" w:fill="FFFFFF"/>
        </w:rPr>
        <w:t>, 102196.</w:t>
      </w:r>
    </w:p>
    <w:p w14:paraId="398E00CE" w14:textId="77777777" w:rsidR="00055FCC" w:rsidRDefault="00055FCC" w:rsidP="00055FCC">
      <w:pPr>
        <w:pStyle w:val="NormalWeb"/>
        <w:shd w:val="clear" w:color="auto" w:fill="FFFFFF"/>
        <w:spacing w:before="0" w:beforeAutospacing="0" w:after="0" w:afterAutospacing="0" w:line="240" w:lineRule="auto"/>
        <w:ind w:left="720" w:hanging="720"/>
        <w:rPr>
          <w:rFonts w:ascii="Calibri" w:hAnsi="Calibri" w:cs="Calibri"/>
          <w:sz w:val="22"/>
          <w:szCs w:val="22"/>
        </w:rPr>
      </w:pPr>
      <w:r>
        <w:rPr>
          <w:bdr w:val="none" w:sz="0" w:space="0" w:color="auto" w:frame="1"/>
        </w:rPr>
        <w:t>DOI: </w:t>
      </w:r>
      <w:hyperlink r:id="rId43" w:tgtFrame="_blank" w:history="1">
        <w:r>
          <w:rPr>
            <w:rStyle w:val="Hyperlink"/>
            <w:bdr w:val="none" w:sz="0" w:space="0" w:color="auto" w:frame="1"/>
          </w:rPr>
          <w:t>10.1016/j.healthplace.2019.102196</w:t>
        </w:r>
      </w:hyperlink>
    </w:p>
    <w:p w14:paraId="17C1B77B" w14:textId="77777777" w:rsidR="00055FCC" w:rsidRDefault="001975A1" w:rsidP="00055FCC">
      <w:pPr>
        <w:pStyle w:val="NormalWeb"/>
        <w:shd w:val="clear" w:color="auto" w:fill="FFFFFF"/>
        <w:spacing w:before="0" w:beforeAutospacing="0" w:after="0" w:afterAutospacing="0" w:line="240" w:lineRule="auto"/>
        <w:ind w:left="540" w:hanging="540"/>
        <w:rPr>
          <w:rFonts w:ascii="Courier New" w:hAnsi="Courier New" w:cs="Courier New"/>
          <w:sz w:val="20"/>
          <w:szCs w:val="20"/>
        </w:rPr>
      </w:pPr>
      <w:hyperlink r:id="rId44" w:tgtFrame="_blank" w:tooltip="Persistent link using digital object identifier" w:history="1">
        <w:r w:rsidR="00055FCC">
          <w:rPr>
            <w:rStyle w:val="Hyperlink"/>
            <w:bdr w:val="none" w:sz="0" w:space="0" w:color="auto" w:frame="1"/>
          </w:rPr>
          <w:t>https://doi.org/10.1016/j.healthplace.2019.102196</w:t>
        </w:r>
      </w:hyperlink>
    </w:p>
    <w:p w14:paraId="04970388" w14:textId="77777777" w:rsidR="00C2090F" w:rsidRDefault="00C2090F" w:rsidP="00055FCC">
      <w:pPr>
        <w:pStyle w:val="PlainText"/>
        <w:ind w:left="540" w:hanging="540"/>
        <w:rPr>
          <w:rFonts w:ascii="Times New Roman" w:hAnsi="Times New Roman"/>
          <w:sz w:val="24"/>
          <w:szCs w:val="24"/>
        </w:rPr>
      </w:pPr>
    </w:p>
    <w:p w14:paraId="47F2A775" w14:textId="3FC85CA5" w:rsidR="00055FCC" w:rsidRDefault="00055FCC" w:rsidP="00055FCC">
      <w:pPr>
        <w:pStyle w:val="PlainText"/>
        <w:ind w:left="540" w:hanging="540"/>
        <w:rPr>
          <w:rFonts w:ascii="Times New Roman" w:hAnsi="Times New Roman"/>
          <w:sz w:val="24"/>
          <w:szCs w:val="24"/>
        </w:rPr>
      </w:pPr>
      <w:r w:rsidRPr="00AA25A3">
        <w:rPr>
          <w:rFonts w:ascii="Times New Roman" w:hAnsi="Times New Roman"/>
          <w:sz w:val="24"/>
          <w:szCs w:val="24"/>
        </w:rPr>
        <w:t xml:space="preserve">Cochrane, T., Yu, Y., Davey, R., Cerin, E., Cain, K.L., Conway, T.L., Kerr, J., Frank, L.D., Chapman, J.E., Adams, M.A., Macfarlane, D., Van Dyck, D., Lai, P-C., Sarmiento, O., Troelsen, J., </w:t>
      </w:r>
      <w:r>
        <w:rPr>
          <w:rFonts w:ascii="Times New Roman" w:hAnsi="Times New Roman"/>
          <w:sz w:val="24"/>
          <w:szCs w:val="24"/>
        </w:rPr>
        <w:t xml:space="preserve">Salvo, D., Reis, R., </w:t>
      </w:r>
      <w:r w:rsidRPr="00176D23">
        <w:rPr>
          <w:rFonts w:ascii="Times New Roman" w:hAnsi="Times New Roman"/>
          <w:sz w:val="24"/>
          <w:szCs w:val="24"/>
          <w:lang w:val="es-419"/>
        </w:rPr>
        <w:t>Mitáš</w:t>
      </w:r>
      <w:r>
        <w:rPr>
          <w:rFonts w:ascii="Times New Roman" w:hAnsi="Times New Roman"/>
          <w:sz w:val="24"/>
          <w:szCs w:val="24"/>
        </w:rPr>
        <w:t xml:space="preserve">, J., Schofield, G., </w:t>
      </w:r>
      <w:r w:rsidRPr="00AA25A3">
        <w:rPr>
          <w:rFonts w:ascii="Times New Roman" w:hAnsi="Times New Roman"/>
          <w:sz w:val="24"/>
          <w:szCs w:val="24"/>
        </w:rPr>
        <w:t>Owen, N., and Sallis, J.F. (</w:t>
      </w:r>
      <w:r>
        <w:rPr>
          <w:rFonts w:ascii="Times New Roman" w:hAnsi="Times New Roman"/>
          <w:sz w:val="24"/>
          <w:szCs w:val="24"/>
        </w:rPr>
        <w:t>2019</w:t>
      </w:r>
      <w:r w:rsidRPr="00AA25A3">
        <w:rPr>
          <w:rFonts w:ascii="Times New Roman" w:hAnsi="Times New Roman"/>
          <w:sz w:val="24"/>
          <w:szCs w:val="24"/>
        </w:rPr>
        <w:t xml:space="preserve">). Associations of built environment and proximity of food outlets with body weight: Analysis from 14 cities in 10 countries. </w:t>
      </w:r>
      <w:r w:rsidRPr="00B64C49">
        <w:rPr>
          <w:rFonts w:ascii="Times New Roman" w:hAnsi="Times New Roman"/>
          <w:b/>
          <w:bCs/>
          <w:sz w:val="24"/>
          <w:szCs w:val="24"/>
        </w:rPr>
        <w:t>Preventive Medicine</w:t>
      </w:r>
      <w:r>
        <w:rPr>
          <w:rFonts w:ascii="Times New Roman" w:hAnsi="Times New Roman"/>
          <w:b/>
          <w:bCs/>
          <w:sz w:val="24"/>
          <w:szCs w:val="24"/>
        </w:rPr>
        <w:t>, 129</w:t>
      </w:r>
      <w:r>
        <w:rPr>
          <w:rFonts w:ascii="Times New Roman" w:hAnsi="Times New Roman"/>
          <w:sz w:val="24"/>
          <w:szCs w:val="24"/>
        </w:rPr>
        <w:t xml:space="preserve">(12), </w:t>
      </w:r>
      <w:r w:rsidRPr="0016719C">
        <w:rPr>
          <w:rFonts w:ascii="Times New Roman" w:hAnsi="Times New Roman"/>
          <w:color w:val="2E2E2E"/>
          <w:sz w:val="24"/>
          <w:szCs w:val="24"/>
        </w:rPr>
        <w:t>105874</w:t>
      </w:r>
      <w:r>
        <w:rPr>
          <w:rFonts w:ascii="Times New Roman" w:hAnsi="Times New Roman"/>
          <w:sz w:val="24"/>
          <w:szCs w:val="24"/>
        </w:rPr>
        <w:t>.</w:t>
      </w:r>
    </w:p>
    <w:p w14:paraId="430EFBCF" w14:textId="77777777" w:rsidR="00055FCC" w:rsidRDefault="00055FCC" w:rsidP="00055FCC">
      <w:pPr>
        <w:pStyle w:val="PlainText"/>
        <w:ind w:left="540" w:hanging="540"/>
        <w:rPr>
          <w:rFonts w:ascii="Times New Roman" w:hAnsi="Times New Roman"/>
          <w:color w:val="53565A"/>
          <w:sz w:val="24"/>
          <w:szCs w:val="24"/>
        </w:rPr>
      </w:pPr>
      <w:r>
        <w:rPr>
          <w:rFonts w:ascii="Times New Roman" w:hAnsi="Times New Roman"/>
          <w:sz w:val="24"/>
          <w:szCs w:val="24"/>
        </w:rPr>
        <w:t xml:space="preserve">Open access: </w:t>
      </w:r>
      <w:hyperlink r:id="rId45" w:tgtFrame="_blank" w:history="1">
        <w:r w:rsidRPr="007C10EF">
          <w:rPr>
            <w:rStyle w:val="Hyperlink"/>
            <w:rFonts w:ascii="Times New Roman" w:hAnsi="Times New Roman"/>
            <w:color w:val="007398"/>
            <w:sz w:val="24"/>
            <w:szCs w:val="24"/>
          </w:rPr>
          <w:t>https://doi.org/10.1016/j.ypmed.2019.105874</w:t>
        </w:r>
      </w:hyperlink>
      <w:r>
        <w:rPr>
          <w:rFonts w:ascii="Times New Roman" w:hAnsi="Times New Roman"/>
          <w:color w:val="53565A"/>
          <w:sz w:val="24"/>
          <w:szCs w:val="24"/>
        </w:rPr>
        <w:t xml:space="preserve"> </w:t>
      </w:r>
    </w:p>
    <w:p w14:paraId="09ABD2C2" w14:textId="77777777" w:rsidR="00055FCC" w:rsidRPr="00676016" w:rsidRDefault="00055FCC" w:rsidP="00676016">
      <w:pPr>
        <w:spacing w:after="0" w:line="240" w:lineRule="auto"/>
        <w:ind w:left="540" w:hanging="630"/>
        <w:rPr>
          <w:rFonts w:ascii="Times New Roman" w:hAnsi="Times New Roman" w:cs="Times New Roman"/>
          <w:b/>
          <w:sz w:val="24"/>
          <w:szCs w:val="24"/>
        </w:rPr>
      </w:pPr>
    </w:p>
    <w:p w14:paraId="49611289" w14:textId="77777777" w:rsidR="00997993" w:rsidRPr="00997993" w:rsidRDefault="00997993" w:rsidP="00997993">
      <w:pPr>
        <w:pStyle w:val="PlainText"/>
        <w:ind w:left="540" w:hanging="540"/>
        <w:rPr>
          <w:rFonts w:ascii="Times New Roman" w:hAnsi="Times New Roman"/>
          <w:sz w:val="24"/>
          <w:szCs w:val="24"/>
        </w:rPr>
      </w:pPr>
      <w:bookmarkStart w:id="0" w:name="_Hlk37949744"/>
      <w:r w:rsidRPr="00997993">
        <w:rPr>
          <w:rFonts w:ascii="Times New Roman" w:hAnsi="Times New Roman"/>
          <w:sz w:val="24"/>
          <w:szCs w:val="24"/>
        </w:rPr>
        <w:t xml:space="preserve">Sallis, J.F., Cerin, E., Kerr, J., Adams, M.A., Sugiyama, T., Christiansen, L.B., Schipperijn, J., Davey, R., Salvo, D., Frank, L.D., </w:t>
      </w:r>
      <w:r w:rsidRPr="00997993">
        <w:rPr>
          <w:rFonts w:ascii="Times New Roman" w:hAnsi="Times New Roman"/>
          <w:sz w:val="24"/>
          <w:szCs w:val="24"/>
          <w:lang w:val="da-DK"/>
        </w:rPr>
        <w:t xml:space="preserve">De Bourdeaudhuij, I., and Owen, N. (2020). </w:t>
      </w:r>
      <w:r w:rsidRPr="00997993">
        <w:rPr>
          <w:rFonts w:ascii="Times New Roman" w:hAnsi="Times New Roman"/>
          <w:sz w:val="24"/>
          <w:szCs w:val="24"/>
        </w:rPr>
        <w:t xml:space="preserve">Built environment, physical activity and obesity: Findings from the International Physical Activity and Environment Network (IPEN) Adult Study. </w:t>
      </w:r>
      <w:r w:rsidRPr="00997993">
        <w:rPr>
          <w:rFonts w:ascii="Times New Roman" w:hAnsi="Times New Roman"/>
          <w:b/>
          <w:bCs/>
          <w:sz w:val="24"/>
          <w:szCs w:val="24"/>
        </w:rPr>
        <w:t>Annual Review of Public Health, 41</w:t>
      </w:r>
      <w:r w:rsidRPr="00997993">
        <w:rPr>
          <w:rFonts w:ascii="Times New Roman" w:hAnsi="Times New Roman"/>
          <w:sz w:val="24"/>
          <w:szCs w:val="24"/>
        </w:rPr>
        <w:t>, 119-139.</w:t>
      </w:r>
    </w:p>
    <w:p w14:paraId="2C10FC65" w14:textId="77777777" w:rsidR="00997993" w:rsidRPr="00997993" w:rsidRDefault="00997993" w:rsidP="00997993">
      <w:pPr>
        <w:pStyle w:val="NormalWeb"/>
        <w:shd w:val="clear" w:color="auto" w:fill="FFFFFF"/>
        <w:spacing w:before="0" w:beforeAutospacing="0" w:after="0" w:afterAutospacing="0" w:line="240" w:lineRule="auto"/>
        <w:ind w:left="630" w:hanging="630"/>
        <w:rPr>
          <w:color w:val="201F1E"/>
        </w:rPr>
      </w:pPr>
      <w:r w:rsidRPr="00997993">
        <w:rPr>
          <w:color w:val="201F1E"/>
        </w:rPr>
        <w:t>Open access PDF: </w:t>
      </w:r>
      <w:hyperlink r:id="rId46" w:tgtFrame="_blank" w:history="1">
        <w:r w:rsidRPr="00997993">
          <w:rPr>
            <w:rStyle w:val="Hyperlink"/>
            <w:bdr w:val="none" w:sz="0" w:space="0" w:color="auto" w:frame="1"/>
          </w:rPr>
          <w:t>https://www.annualreviews.org/doi/pdf/10.1146/annurev-publhealth-040218-043657</w:t>
        </w:r>
      </w:hyperlink>
    </w:p>
    <w:p w14:paraId="22AF7460" w14:textId="77777777" w:rsidR="00997993" w:rsidRPr="00997993" w:rsidRDefault="00997993" w:rsidP="00997993">
      <w:pPr>
        <w:pStyle w:val="NormalWeb"/>
        <w:shd w:val="clear" w:color="auto" w:fill="FFFFFF"/>
        <w:spacing w:before="0" w:beforeAutospacing="0" w:after="0" w:afterAutospacing="0" w:line="240" w:lineRule="auto"/>
        <w:ind w:left="630" w:hanging="630"/>
      </w:pPr>
      <w:r w:rsidRPr="00997993">
        <w:t xml:space="preserve">Link to article and Supplemental Materials: Study Brief, Infographic, Detailed results tables, acknowledgments of IPEN Adult investigators: </w:t>
      </w:r>
    </w:p>
    <w:p w14:paraId="40105DDE" w14:textId="77777777" w:rsidR="00997993" w:rsidRPr="00997993" w:rsidRDefault="001975A1" w:rsidP="00997993">
      <w:pPr>
        <w:pStyle w:val="NormalWeb"/>
        <w:shd w:val="clear" w:color="auto" w:fill="FFFFFF"/>
        <w:spacing w:before="0" w:beforeAutospacing="0" w:after="0" w:afterAutospacing="0" w:line="240" w:lineRule="auto"/>
        <w:ind w:left="630" w:hanging="630"/>
        <w:rPr>
          <w:rStyle w:val="Hyperlink"/>
          <w:bdr w:val="none" w:sz="0" w:space="0" w:color="auto" w:frame="1"/>
        </w:rPr>
      </w:pPr>
      <w:hyperlink r:id="rId47" w:history="1">
        <w:r w:rsidR="00997993" w:rsidRPr="00997993">
          <w:rPr>
            <w:rStyle w:val="Hyperlink"/>
            <w:bdr w:val="none" w:sz="0" w:space="0" w:color="auto" w:frame="1"/>
            <w:shd w:val="clear" w:color="auto" w:fill="FFFFFF"/>
          </w:rPr>
          <w:t>https://www.annualreviews.org/doi/suppl/10.1146/annurev-publhealth-040218-043657</w:t>
        </w:r>
      </w:hyperlink>
    </w:p>
    <w:p w14:paraId="4EEDE311" w14:textId="77777777" w:rsidR="00997993" w:rsidRPr="00997993" w:rsidRDefault="00997993" w:rsidP="00997993">
      <w:pPr>
        <w:pStyle w:val="NormalWeb"/>
        <w:shd w:val="clear" w:color="auto" w:fill="FFFFFF"/>
        <w:spacing w:before="0" w:beforeAutospacing="0" w:after="0" w:afterAutospacing="0" w:line="240" w:lineRule="auto"/>
        <w:ind w:left="630" w:hanging="630"/>
        <w:rPr>
          <w:rStyle w:val="Hyperlink"/>
          <w:bdr w:val="none" w:sz="0" w:space="0" w:color="auto" w:frame="1"/>
        </w:rPr>
      </w:pPr>
      <w:r w:rsidRPr="00997993">
        <w:rPr>
          <w:color w:val="201F1E"/>
        </w:rPr>
        <w:t>Article landing page at journal: </w:t>
      </w:r>
      <w:hyperlink r:id="rId48" w:tgtFrame="_blank" w:history="1">
        <w:r w:rsidRPr="00997993">
          <w:rPr>
            <w:rStyle w:val="Hyperlink"/>
            <w:bdr w:val="none" w:sz="0" w:space="0" w:color="auto" w:frame="1"/>
          </w:rPr>
          <w:t>https://www.annualreviews.org/doi/abs/10.1146/annurev-publhealth-040218-043657</w:t>
        </w:r>
      </w:hyperlink>
    </w:p>
    <w:p w14:paraId="172CDFB7" w14:textId="77777777" w:rsidR="00997993" w:rsidRPr="00997993" w:rsidRDefault="00997993" w:rsidP="00997993">
      <w:pPr>
        <w:tabs>
          <w:tab w:val="left" w:pos="720"/>
          <w:tab w:val="left" w:pos="2340"/>
        </w:tabs>
        <w:spacing w:after="0" w:line="240" w:lineRule="auto"/>
        <w:ind w:left="720" w:hanging="720"/>
        <w:rPr>
          <w:rFonts w:ascii="Times New Roman" w:hAnsi="Times New Roman" w:cs="Times New Roman"/>
          <w:sz w:val="24"/>
          <w:szCs w:val="24"/>
        </w:rPr>
      </w:pPr>
      <w:r w:rsidRPr="00997993">
        <w:rPr>
          <w:rFonts w:ascii="Times New Roman" w:hAnsi="Times New Roman" w:cs="Times New Roman"/>
          <w:sz w:val="24"/>
          <w:szCs w:val="24"/>
        </w:rPr>
        <w:t xml:space="preserve">DOI: </w:t>
      </w:r>
      <w:hyperlink r:id="rId49" w:history="1">
        <w:r w:rsidRPr="00997993">
          <w:rPr>
            <w:rStyle w:val="Hyperlink"/>
            <w:rFonts w:ascii="Times New Roman" w:hAnsi="Times New Roman" w:cs="Times New Roman"/>
            <w:sz w:val="24"/>
            <w:szCs w:val="24"/>
          </w:rPr>
          <w:t>https://doi.org/10.1146/annurev-publhealth-040218-043657</w:t>
        </w:r>
      </w:hyperlink>
      <w:r w:rsidRPr="00997993">
        <w:rPr>
          <w:rFonts w:ascii="Times New Roman" w:hAnsi="Times New Roman" w:cs="Times New Roman"/>
          <w:sz w:val="24"/>
          <w:szCs w:val="24"/>
        </w:rPr>
        <w:t xml:space="preserve"> </w:t>
      </w:r>
    </w:p>
    <w:bookmarkEnd w:id="0"/>
    <w:p w14:paraId="2F8F2F78" w14:textId="77777777" w:rsidR="00997993" w:rsidRPr="00997993" w:rsidRDefault="00997993" w:rsidP="00997993">
      <w:pPr>
        <w:tabs>
          <w:tab w:val="left" w:pos="720"/>
          <w:tab w:val="left" w:pos="2340"/>
        </w:tabs>
        <w:spacing w:after="0" w:line="240" w:lineRule="auto"/>
        <w:ind w:left="720" w:hanging="720"/>
        <w:rPr>
          <w:rFonts w:ascii="Times New Roman" w:hAnsi="Times New Roman" w:cs="Times New Roman"/>
          <w:sz w:val="24"/>
          <w:szCs w:val="24"/>
        </w:rPr>
      </w:pPr>
    </w:p>
    <w:p w14:paraId="231CED15" w14:textId="0C7DFEFC" w:rsidR="00997993" w:rsidRPr="00997993" w:rsidRDefault="00997993" w:rsidP="00997993">
      <w:pPr>
        <w:spacing w:after="0" w:line="240" w:lineRule="auto"/>
        <w:ind w:left="634" w:hanging="634"/>
        <w:rPr>
          <w:rFonts w:ascii="Times New Roman" w:hAnsi="Times New Roman" w:cs="Times New Roman"/>
          <w:color w:val="000000"/>
          <w:sz w:val="24"/>
          <w:szCs w:val="24"/>
          <w:bdr w:val="none" w:sz="0" w:space="0" w:color="auto" w:frame="1"/>
        </w:rPr>
      </w:pPr>
      <w:r w:rsidRPr="00997993">
        <w:rPr>
          <w:rFonts w:ascii="Times New Roman" w:hAnsi="Times New Roman" w:cs="Times New Roman"/>
          <w:color w:val="000000"/>
          <w:sz w:val="24"/>
          <w:szCs w:val="24"/>
          <w:bdr w:val="none" w:sz="0" w:space="0" w:color="auto" w:frame="1"/>
        </w:rPr>
        <w:t xml:space="preserve">Van Dyck, D., Cerin, E., Akram, M., Conway, T., Macfarlane, D., Davey, R., Sarmiento, O., Christiansen, L.B., Reis, R., Mitas, J., </w:t>
      </w:r>
      <w:proofErr w:type="spellStart"/>
      <w:r w:rsidRPr="00997993">
        <w:rPr>
          <w:rFonts w:ascii="Times New Roman" w:hAnsi="Times New Roman" w:cs="Times New Roman"/>
          <w:color w:val="000000"/>
          <w:sz w:val="24"/>
          <w:szCs w:val="24"/>
          <w:bdr w:val="none" w:sz="0" w:space="0" w:color="auto" w:frame="1"/>
        </w:rPr>
        <w:t>Aguinaga-Ontoso</w:t>
      </w:r>
      <w:proofErr w:type="spellEnd"/>
      <w:r w:rsidRPr="00997993">
        <w:rPr>
          <w:rFonts w:ascii="Times New Roman" w:hAnsi="Times New Roman" w:cs="Times New Roman"/>
          <w:color w:val="000000"/>
          <w:sz w:val="24"/>
          <w:szCs w:val="24"/>
          <w:bdr w:val="none" w:sz="0" w:space="0" w:color="auto" w:frame="1"/>
        </w:rPr>
        <w:t xml:space="preserve">, I., Salvo, D., and Sallis, J. (2020). Do physical activity and sedentary time mediate the association of the perceived environment with BMI? The IPEN Adult study. </w:t>
      </w:r>
      <w:r w:rsidRPr="00997993">
        <w:rPr>
          <w:rFonts w:ascii="Times New Roman" w:hAnsi="Times New Roman" w:cs="Times New Roman"/>
          <w:b/>
          <w:bCs/>
          <w:color w:val="000000"/>
          <w:sz w:val="24"/>
          <w:szCs w:val="24"/>
          <w:bdr w:val="none" w:sz="0" w:space="0" w:color="auto" w:frame="1"/>
        </w:rPr>
        <w:t>Health &amp; Place, 64</w:t>
      </w:r>
      <w:r w:rsidRPr="00997993">
        <w:rPr>
          <w:rFonts w:ascii="Times New Roman" w:hAnsi="Times New Roman" w:cs="Times New Roman"/>
          <w:color w:val="000000"/>
          <w:sz w:val="24"/>
          <w:szCs w:val="24"/>
          <w:bdr w:val="none" w:sz="0" w:space="0" w:color="auto" w:frame="1"/>
        </w:rPr>
        <w:t xml:space="preserve">: 102366. </w:t>
      </w:r>
    </w:p>
    <w:p w14:paraId="27BFF3FB" w14:textId="77777777" w:rsidR="00997993" w:rsidRPr="00997993" w:rsidRDefault="00997993" w:rsidP="00997993">
      <w:pPr>
        <w:spacing w:after="0" w:line="240" w:lineRule="auto"/>
        <w:ind w:left="634" w:hanging="634"/>
        <w:rPr>
          <w:rFonts w:ascii="Times New Roman" w:hAnsi="Times New Roman" w:cs="Times New Roman"/>
          <w:color w:val="000000"/>
          <w:sz w:val="24"/>
          <w:szCs w:val="24"/>
          <w:bdr w:val="none" w:sz="0" w:space="0" w:color="auto" w:frame="1"/>
        </w:rPr>
      </w:pPr>
      <w:r w:rsidRPr="00997993">
        <w:rPr>
          <w:rFonts w:ascii="Times New Roman" w:hAnsi="Times New Roman" w:cs="Times New Roman"/>
          <w:color w:val="000000"/>
          <w:sz w:val="24"/>
          <w:szCs w:val="24"/>
          <w:bdr w:val="none" w:sz="0" w:space="0" w:color="auto" w:frame="1"/>
        </w:rPr>
        <w:t xml:space="preserve">DOI: </w:t>
      </w:r>
      <w:hyperlink r:id="rId50" w:history="1">
        <w:r w:rsidRPr="00997993">
          <w:rPr>
            <w:rStyle w:val="Hyperlink"/>
            <w:rFonts w:ascii="Times New Roman" w:hAnsi="Times New Roman" w:cs="Times New Roman"/>
            <w:sz w:val="24"/>
            <w:szCs w:val="24"/>
            <w:bdr w:val="none" w:sz="0" w:space="0" w:color="auto" w:frame="1"/>
          </w:rPr>
          <w:t>https://doi.org/10.1016/j.healthplace.2020.102366</w:t>
        </w:r>
      </w:hyperlink>
      <w:r w:rsidRPr="00997993">
        <w:rPr>
          <w:rFonts w:ascii="Times New Roman" w:hAnsi="Times New Roman" w:cs="Times New Roman"/>
          <w:color w:val="000000"/>
          <w:sz w:val="24"/>
          <w:szCs w:val="24"/>
          <w:bdr w:val="none" w:sz="0" w:space="0" w:color="auto" w:frame="1"/>
        </w:rPr>
        <w:t xml:space="preserve"> </w:t>
      </w:r>
    </w:p>
    <w:p w14:paraId="56885F6D" w14:textId="09FFA440" w:rsidR="00EF75D5" w:rsidRPr="00997993" w:rsidRDefault="00997993" w:rsidP="00997993">
      <w:pPr>
        <w:tabs>
          <w:tab w:val="left" w:pos="720"/>
          <w:tab w:val="left" w:pos="2340"/>
        </w:tabs>
        <w:spacing w:after="0" w:line="240" w:lineRule="auto"/>
        <w:ind w:left="720" w:hanging="720"/>
        <w:rPr>
          <w:rFonts w:ascii="Times New Roman" w:hAnsi="Times New Roman" w:cs="Times New Roman"/>
          <w:sz w:val="24"/>
          <w:szCs w:val="24"/>
        </w:rPr>
      </w:pPr>
      <w:r w:rsidRPr="00997993">
        <w:rPr>
          <w:rFonts w:ascii="Times New Roman" w:hAnsi="Times New Roman" w:cs="Times New Roman"/>
          <w:color w:val="000000"/>
          <w:sz w:val="24"/>
          <w:szCs w:val="24"/>
          <w:bdr w:val="none" w:sz="0" w:space="0" w:color="auto" w:frame="1"/>
        </w:rPr>
        <w:lastRenderedPageBreak/>
        <w:t xml:space="preserve">Article site: </w:t>
      </w:r>
      <w:hyperlink r:id="rId51" w:history="1">
        <w:r w:rsidRPr="00997993">
          <w:rPr>
            <w:rStyle w:val="Hyperlink"/>
            <w:rFonts w:ascii="Times New Roman" w:hAnsi="Times New Roman" w:cs="Times New Roman"/>
            <w:sz w:val="24"/>
            <w:szCs w:val="24"/>
          </w:rPr>
          <w:t>https://www.sciencedirect.com/science/article/abs/pii/S1353829219313279?via%3Dihub</w:t>
        </w:r>
      </w:hyperlink>
      <w:r w:rsidRPr="00997993">
        <w:rPr>
          <w:rFonts w:ascii="Times New Roman" w:hAnsi="Times New Roman" w:cs="Times New Roman"/>
          <w:color w:val="000000"/>
          <w:sz w:val="24"/>
          <w:szCs w:val="24"/>
        </w:rPr>
        <w:br/>
      </w:r>
      <w:r w:rsidR="00EF75D5" w:rsidRPr="00997993">
        <w:rPr>
          <w:rFonts w:ascii="Times New Roman" w:hAnsi="Times New Roman" w:cs="Times New Roman"/>
          <w:sz w:val="24"/>
          <w:szCs w:val="24"/>
        </w:rPr>
        <w:t xml:space="preserve"> </w:t>
      </w:r>
    </w:p>
    <w:p w14:paraId="70446D73" w14:textId="77777777" w:rsidR="00137867" w:rsidRPr="00997993" w:rsidRDefault="00137867" w:rsidP="00997993">
      <w:pPr>
        <w:tabs>
          <w:tab w:val="left" w:pos="720"/>
          <w:tab w:val="left" w:pos="2340"/>
        </w:tabs>
        <w:spacing w:after="0" w:line="240" w:lineRule="auto"/>
        <w:ind w:left="720" w:hanging="720"/>
        <w:rPr>
          <w:rFonts w:ascii="Times New Roman" w:hAnsi="Times New Roman" w:cs="Times New Roman"/>
          <w:sz w:val="24"/>
          <w:szCs w:val="24"/>
        </w:rPr>
      </w:pPr>
    </w:p>
    <w:p w14:paraId="0C27B8A9" w14:textId="77777777" w:rsidR="004606B3" w:rsidRPr="00413868" w:rsidRDefault="004606B3" w:rsidP="00413868">
      <w:pPr>
        <w:tabs>
          <w:tab w:val="left" w:pos="720"/>
          <w:tab w:val="left" w:pos="2340"/>
        </w:tabs>
        <w:spacing w:after="0" w:line="240" w:lineRule="auto"/>
        <w:ind w:left="720" w:hanging="720"/>
        <w:rPr>
          <w:rFonts w:ascii="Times New Roman" w:hAnsi="Times New Roman" w:cs="Times New Roman"/>
          <w:sz w:val="24"/>
          <w:szCs w:val="24"/>
        </w:rPr>
      </w:pPr>
    </w:p>
    <w:p w14:paraId="0A6D0034" w14:textId="77777777" w:rsidR="00676016" w:rsidRDefault="00FB2B53" w:rsidP="00676016">
      <w:pPr>
        <w:tabs>
          <w:tab w:val="left" w:pos="2340"/>
        </w:tabs>
        <w:spacing w:after="0" w:line="240" w:lineRule="auto"/>
        <w:jc w:val="center"/>
        <w:rPr>
          <w:rFonts w:ascii="Times New Roman" w:hAnsi="Times New Roman" w:cs="Times New Roman"/>
          <w:b/>
          <w:sz w:val="24"/>
          <w:szCs w:val="24"/>
        </w:rPr>
      </w:pPr>
      <w:r w:rsidRPr="00413868">
        <w:rPr>
          <w:rFonts w:ascii="Times New Roman" w:hAnsi="Times New Roman" w:cs="Times New Roman"/>
          <w:b/>
          <w:sz w:val="24"/>
          <w:szCs w:val="24"/>
        </w:rPr>
        <w:t>IPEN: International Physical A</w:t>
      </w:r>
      <w:r w:rsidR="004A4AC3" w:rsidRPr="00413868">
        <w:rPr>
          <w:rFonts w:ascii="Times New Roman" w:hAnsi="Times New Roman" w:cs="Times New Roman"/>
          <w:b/>
          <w:sz w:val="24"/>
          <w:szCs w:val="24"/>
        </w:rPr>
        <w:t xml:space="preserve">ctivity and Environment </w:t>
      </w:r>
      <w:r w:rsidR="004A4AC3" w:rsidRPr="008F7CF1">
        <w:rPr>
          <w:rFonts w:ascii="Times New Roman" w:hAnsi="Times New Roman" w:cs="Times New Roman"/>
          <w:b/>
          <w:sz w:val="24"/>
          <w:szCs w:val="24"/>
        </w:rPr>
        <w:t>Network</w:t>
      </w:r>
    </w:p>
    <w:p w14:paraId="6AE3E3D0" w14:textId="7CA96AA4" w:rsidR="00FB2B53" w:rsidRPr="008F7CF1" w:rsidRDefault="00161C6B" w:rsidP="00676016">
      <w:pPr>
        <w:tabs>
          <w:tab w:val="left" w:pos="2340"/>
        </w:tabs>
        <w:spacing w:after="0" w:line="240" w:lineRule="auto"/>
        <w:jc w:val="center"/>
        <w:rPr>
          <w:rFonts w:ascii="Times New Roman" w:hAnsi="Times New Roman" w:cs="Times New Roman"/>
          <w:b/>
          <w:sz w:val="24"/>
          <w:szCs w:val="24"/>
        </w:rPr>
      </w:pPr>
      <w:r w:rsidRPr="008F7CF1">
        <w:rPr>
          <w:rFonts w:ascii="Times New Roman" w:hAnsi="Times New Roman" w:cs="Times New Roman"/>
          <w:b/>
          <w:sz w:val="24"/>
          <w:szCs w:val="24"/>
        </w:rPr>
        <w:t>Adolescent</w:t>
      </w:r>
      <w:r w:rsidR="009448F0">
        <w:rPr>
          <w:rFonts w:ascii="Times New Roman" w:hAnsi="Times New Roman" w:cs="Times New Roman"/>
          <w:b/>
          <w:sz w:val="24"/>
          <w:szCs w:val="24"/>
        </w:rPr>
        <w:t>s, 1</w:t>
      </w:r>
      <w:r w:rsidR="003E472F">
        <w:rPr>
          <w:rFonts w:ascii="Times New Roman" w:hAnsi="Times New Roman" w:cs="Times New Roman"/>
          <w:b/>
          <w:sz w:val="24"/>
          <w:szCs w:val="24"/>
        </w:rPr>
        <w:t>5</w:t>
      </w:r>
      <w:r w:rsidR="009448F0" w:rsidRPr="00A8610C">
        <w:rPr>
          <w:rFonts w:ascii="Times New Roman" w:hAnsi="Times New Roman" w:cs="Times New Roman"/>
          <w:b/>
          <w:sz w:val="24"/>
          <w:szCs w:val="24"/>
        </w:rPr>
        <w:t>-Country Study</w:t>
      </w:r>
    </w:p>
    <w:p w14:paraId="43A79A26" w14:textId="77777777" w:rsidR="00A8610C" w:rsidRPr="00A8610C" w:rsidRDefault="00A8610C" w:rsidP="00A8610C">
      <w:pPr>
        <w:tabs>
          <w:tab w:val="left" w:pos="720"/>
          <w:tab w:val="left" w:pos="2340"/>
        </w:tabs>
        <w:spacing w:after="0" w:line="240" w:lineRule="auto"/>
        <w:ind w:left="720" w:hanging="720"/>
        <w:rPr>
          <w:rFonts w:ascii="Times New Roman" w:hAnsi="Times New Roman" w:cs="Times New Roman"/>
          <w:sz w:val="24"/>
          <w:szCs w:val="24"/>
        </w:rPr>
      </w:pPr>
    </w:p>
    <w:p w14:paraId="4F971800" w14:textId="68FE5CE8" w:rsidR="00676016" w:rsidRDefault="002343AF" w:rsidP="00DC1BE6">
      <w:pPr>
        <w:pStyle w:val="QuickFormat2"/>
        <w:widowControl/>
        <w:tabs>
          <w:tab w:val="left" w:pos="0"/>
          <w:tab w:val="left" w:pos="540"/>
          <w:tab w:val="left" w:pos="1620"/>
          <w:tab w:val="left" w:pos="2160"/>
        </w:tabs>
        <w:ind w:left="540" w:hanging="540"/>
      </w:pPr>
      <w:r w:rsidRPr="00405D0E">
        <w:rPr>
          <w:sz w:val="24"/>
          <w:szCs w:val="24"/>
        </w:rPr>
        <w:t xml:space="preserve">Cain, K.L., Geremia, C.M., Conway, T.L., Frank, L.D., Chapman, J.E., Fox, E.H., Timperio, A., Veitch, J., Van Dyck, D., </w:t>
      </w:r>
      <w:proofErr w:type="spellStart"/>
      <w:r w:rsidRPr="00405D0E">
        <w:rPr>
          <w:sz w:val="24"/>
          <w:szCs w:val="24"/>
        </w:rPr>
        <w:t>Verhoeven</w:t>
      </w:r>
      <w:proofErr w:type="spellEnd"/>
      <w:r w:rsidRPr="00405D0E">
        <w:rPr>
          <w:sz w:val="24"/>
          <w:szCs w:val="24"/>
        </w:rPr>
        <w:t xml:space="preserve">, H., Reis, R., Augusto, A., Cerin, E., </w:t>
      </w:r>
      <w:proofErr w:type="spellStart"/>
      <w:r w:rsidRPr="00405D0E">
        <w:rPr>
          <w:sz w:val="24"/>
          <w:szCs w:val="24"/>
        </w:rPr>
        <w:t>Mellecker</w:t>
      </w:r>
      <w:proofErr w:type="spellEnd"/>
      <w:r w:rsidRPr="00405D0E">
        <w:rPr>
          <w:sz w:val="24"/>
          <w:szCs w:val="24"/>
        </w:rPr>
        <w:t xml:space="preserve">, R.R., </w:t>
      </w:r>
      <w:bookmarkStart w:id="1" w:name="_GoBack"/>
      <w:bookmarkEnd w:id="1"/>
      <w:r w:rsidRPr="00405D0E">
        <w:rPr>
          <w:sz w:val="24"/>
          <w:szCs w:val="24"/>
        </w:rPr>
        <w:t xml:space="preserve">Queralt, A., Molina-Garcia, J., and Sallis, J.F. (2018). Development and reliability of a streetscape observation instrument for international use: MAPS-Global. </w:t>
      </w:r>
      <w:r w:rsidRPr="00405D0E">
        <w:rPr>
          <w:b/>
          <w:sz w:val="24"/>
          <w:szCs w:val="24"/>
        </w:rPr>
        <w:t>International Journal of Behavioral Nutrition and Physical Activity, 15:</w:t>
      </w:r>
      <w:r w:rsidRPr="00405D0E">
        <w:rPr>
          <w:sz w:val="24"/>
          <w:szCs w:val="24"/>
        </w:rPr>
        <w:t>19</w:t>
      </w:r>
      <w:r w:rsidR="00DC1BE6">
        <w:t>.</w:t>
      </w:r>
    </w:p>
    <w:p w14:paraId="4E97B04C" w14:textId="77777777" w:rsidR="00676016" w:rsidRDefault="00676016" w:rsidP="00DC1BE6">
      <w:pPr>
        <w:pStyle w:val="QuickFormat2"/>
        <w:widowControl/>
        <w:tabs>
          <w:tab w:val="left" w:pos="0"/>
          <w:tab w:val="left" w:pos="540"/>
          <w:tab w:val="left" w:pos="1620"/>
          <w:tab w:val="left" w:pos="2160"/>
        </w:tabs>
        <w:ind w:left="540" w:hanging="540"/>
      </w:pPr>
      <w:r>
        <w:t xml:space="preserve">DOI: </w:t>
      </w:r>
      <w:hyperlink r:id="rId52" w:history="1">
        <w:r w:rsidRPr="00F641B3">
          <w:rPr>
            <w:rStyle w:val="Hyperlink"/>
          </w:rPr>
          <w:t>https://doi.org/10.1186/s12966-018-0650-z</w:t>
        </w:r>
      </w:hyperlink>
    </w:p>
    <w:p w14:paraId="0FD179C0" w14:textId="69AA8AB2" w:rsidR="002343AF" w:rsidRDefault="002343AF" w:rsidP="00DC1BE6">
      <w:pPr>
        <w:pStyle w:val="QuickFormat2"/>
        <w:widowControl/>
        <w:tabs>
          <w:tab w:val="left" w:pos="0"/>
          <w:tab w:val="left" w:pos="540"/>
          <w:tab w:val="left" w:pos="1620"/>
          <w:tab w:val="left" w:pos="2160"/>
        </w:tabs>
        <w:ind w:left="540" w:hanging="540"/>
        <w:rPr>
          <w:sz w:val="24"/>
          <w:szCs w:val="24"/>
        </w:rPr>
      </w:pPr>
      <w:r w:rsidRPr="00405D0E">
        <w:rPr>
          <w:sz w:val="24"/>
          <w:szCs w:val="24"/>
        </w:rPr>
        <w:t xml:space="preserve">Open access: </w:t>
      </w:r>
      <w:hyperlink r:id="rId53" w:history="1">
        <w:r w:rsidRPr="00405D0E">
          <w:rPr>
            <w:rStyle w:val="Hyperlink"/>
            <w:sz w:val="24"/>
            <w:szCs w:val="24"/>
          </w:rPr>
          <w:t>https://ijbnpa.biomedcentral.com/articles/10.1186/s12966-018-0650-z</w:t>
        </w:r>
      </w:hyperlink>
      <w:r w:rsidRPr="00405D0E">
        <w:rPr>
          <w:sz w:val="24"/>
          <w:szCs w:val="24"/>
        </w:rPr>
        <w:t xml:space="preserve"> </w:t>
      </w:r>
    </w:p>
    <w:p w14:paraId="38EEB6D6" w14:textId="77777777" w:rsidR="00676016" w:rsidRPr="001975A1" w:rsidRDefault="00676016" w:rsidP="001975A1">
      <w:pPr>
        <w:pStyle w:val="PlainText"/>
        <w:ind w:left="540" w:hanging="540"/>
        <w:rPr>
          <w:rFonts w:ascii="Times New Roman" w:hAnsi="Times New Roman"/>
          <w:sz w:val="24"/>
          <w:szCs w:val="24"/>
        </w:rPr>
      </w:pPr>
    </w:p>
    <w:p w14:paraId="38E90636" w14:textId="77777777" w:rsidR="00676016" w:rsidRPr="001975A1" w:rsidRDefault="00676016" w:rsidP="001975A1">
      <w:pPr>
        <w:pStyle w:val="PlainText"/>
        <w:ind w:left="540" w:hanging="540"/>
        <w:rPr>
          <w:rFonts w:ascii="Times New Roman" w:hAnsi="Times New Roman"/>
          <w:sz w:val="24"/>
          <w:szCs w:val="24"/>
        </w:rPr>
      </w:pPr>
      <w:r w:rsidRPr="001975A1">
        <w:rPr>
          <w:rFonts w:ascii="Times New Roman" w:hAnsi="Times New Roman"/>
          <w:sz w:val="24"/>
          <w:szCs w:val="24"/>
        </w:rPr>
        <w:t xml:space="preserve">Cerin, E., Conway, T.L., Barnett, A., Smith, M., Veitch, J., Cain, K.L., Salonna, F., Reis, R.S., Molina-Garcia, J., Hinckson, E., Manan Wan </w:t>
      </w:r>
      <w:proofErr w:type="spellStart"/>
      <w:r w:rsidRPr="001975A1">
        <w:rPr>
          <w:rFonts w:ascii="Times New Roman" w:hAnsi="Times New Roman"/>
          <w:sz w:val="24"/>
          <w:szCs w:val="24"/>
        </w:rPr>
        <w:t>Muda</w:t>
      </w:r>
      <w:proofErr w:type="spellEnd"/>
      <w:r w:rsidRPr="001975A1">
        <w:rPr>
          <w:rFonts w:ascii="Times New Roman" w:hAnsi="Times New Roman"/>
          <w:sz w:val="24"/>
          <w:szCs w:val="24"/>
        </w:rPr>
        <w:t xml:space="preserve">, W.A., Anjana, R.M., van Dyck, D., Oyeyemi, A.L., Timperio, A., Christiansen, L.B., Mitáš, J., Moran, M., Islam, M.Z., </w:t>
      </w:r>
      <w:proofErr w:type="spellStart"/>
      <w:r w:rsidRPr="001975A1">
        <w:rPr>
          <w:rFonts w:ascii="Times New Roman" w:hAnsi="Times New Roman"/>
          <w:sz w:val="24"/>
          <w:szCs w:val="24"/>
        </w:rPr>
        <w:t>Mellecker</w:t>
      </w:r>
      <w:proofErr w:type="spellEnd"/>
      <w:r w:rsidRPr="001975A1">
        <w:rPr>
          <w:rFonts w:ascii="Times New Roman" w:hAnsi="Times New Roman"/>
          <w:sz w:val="24"/>
          <w:szCs w:val="24"/>
        </w:rPr>
        <w:t xml:space="preserve">, R.R., and Sallis, J.F. (2019). </w:t>
      </w:r>
      <w:r w:rsidRPr="001975A1">
        <w:rPr>
          <w:rFonts w:ascii="Times New Roman" w:hAnsi="Times New Roman"/>
          <w:bCs/>
          <w:sz w:val="24"/>
          <w:szCs w:val="24"/>
        </w:rPr>
        <w:t xml:space="preserve">Development and validation of the Neighborhood Environment Walkability Scale for Youth across six continents. </w:t>
      </w:r>
      <w:r w:rsidRPr="001975A1">
        <w:rPr>
          <w:rFonts w:ascii="Times New Roman" w:hAnsi="Times New Roman"/>
          <w:b/>
          <w:bCs/>
          <w:iCs/>
          <w:sz w:val="24"/>
          <w:szCs w:val="24"/>
        </w:rPr>
        <w:t>International Journal of Behavioral Nutrition and Physical Activity, 16</w:t>
      </w:r>
      <w:r w:rsidRPr="001975A1">
        <w:rPr>
          <w:rFonts w:ascii="Times New Roman" w:hAnsi="Times New Roman"/>
          <w:iCs/>
          <w:sz w:val="24"/>
          <w:szCs w:val="24"/>
        </w:rPr>
        <w:t xml:space="preserve">: 122. </w:t>
      </w:r>
    </w:p>
    <w:p w14:paraId="5EA0109E" w14:textId="77777777" w:rsidR="00676016" w:rsidRPr="001975A1" w:rsidRDefault="00676016" w:rsidP="001975A1">
      <w:pPr>
        <w:spacing w:after="0" w:line="240" w:lineRule="auto"/>
        <w:ind w:left="540" w:hanging="630"/>
        <w:rPr>
          <w:rFonts w:ascii="Times New Roman" w:hAnsi="Times New Roman" w:cs="Times New Roman"/>
          <w:sz w:val="24"/>
          <w:szCs w:val="24"/>
        </w:rPr>
      </w:pPr>
      <w:r w:rsidRPr="001975A1">
        <w:rPr>
          <w:rFonts w:ascii="Times New Roman" w:hAnsi="Times New Roman" w:cs="Times New Roman"/>
          <w:iCs/>
          <w:sz w:val="24"/>
          <w:szCs w:val="24"/>
        </w:rPr>
        <w:t xml:space="preserve">DOI: </w:t>
      </w:r>
      <w:hyperlink r:id="rId54" w:history="1">
        <w:r w:rsidRPr="001975A1">
          <w:rPr>
            <w:rStyle w:val="Hyperlink"/>
            <w:rFonts w:ascii="Times New Roman" w:hAnsi="Times New Roman" w:cs="Times New Roman"/>
            <w:sz w:val="24"/>
            <w:szCs w:val="24"/>
          </w:rPr>
          <w:t>https://doi.org/10.1186/s12966-019-0890-6</w:t>
        </w:r>
      </w:hyperlink>
      <w:r w:rsidRPr="001975A1">
        <w:rPr>
          <w:rFonts w:ascii="Times New Roman" w:hAnsi="Times New Roman" w:cs="Times New Roman"/>
          <w:sz w:val="24"/>
          <w:szCs w:val="24"/>
        </w:rPr>
        <w:t xml:space="preserve"> </w:t>
      </w:r>
    </w:p>
    <w:p w14:paraId="015C6746" w14:textId="3872740E" w:rsidR="001975A1" w:rsidRDefault="00676016" w:rsidP="001975A1">
      <w:pPr>
        <w:spacing w:after="0" w:line="240" w:lineRule="auto"/>
        <w:ind w:left="540" w:hanging="630"/>
        <w:rPr>
          <w:rFonts w:ascii="Times New Roman" w:hAnsi="Times New Roman" w:cs="Times New Roman"/>
          <w:b/>
          <w:sz w:val="24"/>
          <w:szCs w:val="24"/>
        </w:rPr>
      </w:pPr>
      <w:r w:rsidRPr="001975A1">
        <w:rPr>
          <w:rFonts w:ascii="Times New Roman" w:hAnsi="Times New Roman" w:cs="Times New Roman"/>
          <w:sz w:val="24"/>
          <w:szCs w:val="24"/>
        </w:rPr>
        <w:t xml:space="preserve">Open access: </w:t>
      </w:r>
      <w:hyperlink r:id="rId55" w:history="1">
        <w:r w:rsidRPr="001975A1">
          <w:rPr>
            <w:rStyle w:val="Hyperlink"/>
            <w:rFonts w:ascii="Times New Roman" w:hAnsi="Times New Roman" w:cs="Times New Roman"/>
            <w:sz w:val="24"/>
            <w:szCs w:val="24"/>
          </w:rPr>
          <w:t>https://ijbnpa.biomedcentral.com/articles/10.1186/s12966-019-0890-6</w:t>
        </w:r>
      </w:hyperlink>
      <w:r w:rsidRPr="001975A1">
        <w:rPr>
          <w:rFonts w:ascii="Times New Roman" w:hAnsi="Times New Roman" w:cs="Times New Roman"/>
          <w:sz w:val="24"/>
          <w:szCs w:val="24"/>
        </w:rPr>
        <w:t xml:space="preserve"> </w:t>
      </w:r>
    </w:p>
    <w:p w14:paraId="19DAFC1A" w14:textId="77777777" w:rsidR="001975A1" w:rsidRPr="001975A1" w:rsidRDefault="001975A1" w:rsidP="001975A1">
      <w:pPr>
        <w:spacing w:after="0" w:line="240" w:lineRule="auto"/>
        <w:ind w:left="540" w:hanging="630"/>
        <w:rPr>
          <w:rFonts w:ascii="Times New Roman" w:hAnsi="Times New Roman" w:cs="Times New Roman"/>
          <w:b/>
          <w:sz w:val="24"/>
          <w:szCs w:val="24"/>
        </w:rPr>
      </w:pPr>
    </w:p>
    <w:p w14:paraId="50F28CFE" w14:textId="77777777" w:rsidR="001975A1" w:rsidRPr="001975A1" w:rsidRDefault="001975A1" w:rsidP="001975A1">
      <w:pPr>
        <w:spacing w:after="0" w:line="240" w:lineRule="auto"/>
        <w:ind w:left="634" w:hanging="634"/>
        <w:rPr>
          <w:rFonts w:ascii="Times New Roman" w:hAnsi="Times New Roman" w:cs="Times New Roman"/>
          <w:bCs/>
          <w:sz w:val="24"/>
          <w:szCs w:val="24"/>
        </w:rPr>
      </w:pPr>
      <w:r w:rsidRPr="001975A1">
        <w:rPr>
          <w:rFonts w:ascii="Times New Roman" w:hAnsi="Times New Roman" w:cs="Times New Roman"/>
          <w:bCs/>
          <w:sz w:val="24"/>
          <w:szCs w:val="24"/>
        </w:rPr>
        <w:t xml:space="preserve">Cain, K.L., Salmon, J., Conway, T.L., Cerin, E., Hinckson, E., </w:t>
      </w:r>
      <w:r w:rsidRPr="001975A1">
        <w:rPr>
          <w:rFonts w:ascii="Times New Roman" w:hAnsi="Times New Roman" w:cs="Times New Roman"/>
          <w:sz w:val="24"/>
          <w:szCs w:val="24"/>
          <w:lang w:val="es-419"/>
        </w:rPr>
        <w:t>Mitáš</w:t>
      </w:r>
      <w:r w:rsidRPr="001975A1">
        <w:rPr>
          <w:rFonts w:ascii="Times New Roman" w:hAnsi="Times New Roman" w:cs="Times New Roman"/>
          <w:bCs/>
          <w:sz w:val="24"/>
          <w:szCs w:val="24"/>
        </w:rPr>
        <w:t xml:space="preserve">, J., Schipperijn, J., Frank, L.D., </w:t>
      </w:r>
      <w:proofErr w:type="spellStart"/>
      <w:r w:rsidRPr="001975A1">
        <w:rPr>
          <w:rFonts w:ascii="Times New Roman" w:hAnsi="Times New Roman" w:cs="Times New Roman"/>
          <w:bCs/>
          <w:sz w:val="24"/>
          <w:szCs w:val="24"/>
        </w:rPr>
        <w:t>Ajana</w:t>
      </w:r>
      <w:proofErr w:type="spellEnd"/>
      <w:r w:rsidRPr="001975A1">
        <w:rPr>
          <w:rFonts w:ascii="Times New Roman" w:hAnsi="Times New Roman" w:cs="Times New Roman"/>
          <w:bCs/>
          <w:sz w:val="24"/>
          <w:szCs w:val="24"/>
        </w:rPr>
        <w:t xml:space="preserve">, R.M., Barnett, A., </w:t>
      </w:r>
      <w:proofErr w:type="spellStart"/>
      <w:r w:rsidRPr="001975A1">
        <w:rPr>
          <w:rFonts w:ascii="Times New Roman" w:hAnsi="Times New Roman" w:cs="Times New Roman"/>
          <w:color w:val="201F1E"/>
          <w:sz w:val="24"/>
          <w:szCs w:val="24"/>
          <w:shd w:val="clear" w:color="auto" w:fill="FFFFFF"/>
        </w:rPr>
        <w:t>Dygrýn</w:t>
      </w:r>
      <w:proofErr w:type="spellEnd"/>
      <w:r w:rsidRPr="001975A1">
        <w:rPr>
          <w:rFonts w:ascii="Times New Roman" w:hAnsi="Times New Roman" w:cs="Times New Roman"/>
          <w:color w:val="201F1E"/>
          <w:sz w:val="24"/>
          <w:szCs w:val="24"/>
          <w:shd w:val="clear" w:color="auto" w:fill="FFFFFF"/>
        </w:rPr>
        <w:t xml:space="preserve">, J., Islam, M.Z., Molina-Garcia, J., Moran, M., </w:t>
      </w:r>
      <w:proofErr w:type="spellStart"/>
      <w:r w:rsidRPr="001975A1">
        <w:rPr>
          <w:rFonts w:ascii="Times New Roman" w:hAnsi="Times New Roman" w:cs="Times New Roman"/>
          <w:color w:val="201F1E"/>
          <w:sz w:val="24"/>
          <w:szCs w:val="24"/>
          <w:shd w:val="clear" w:color="auto" w:fill="FFFFFF"/>
        </w:rPr>
        <w:t>Wanan</w:t>
      </w:r>
      <w:proofErr w:type="spellEnd"/>
      <w:r w:rsidRPr="001975A1">
        <w:rPr>
          <w:rFonts w:ascii="Times New Roman" w:hAnsi="Times New Roman" w:cs="Times New Roman"/>
          <w:color w:val="201F1E"/>
          <w:sz w:val="24"/>
          <w:szCs w:val="24"/>
          <w:shd w:val="clear" w:color="auto" w:fill="FFFFFF"/>
        </w:rPr>
        <w:t xml:space="preserve"> Wan </w:t>
      </w:r>
      <w:proofErr w:type="spellStart"/>
      <w:r w:rsidRPr="001975A1">
        <w:rPr>
          <w:rFonts w:ascii="Times New Roman" w:hAnsi="Times New Roman" w:cs="Times New Roman"/>
          <w:color w:val="201F1E"/>
          <w:sz w:val="24"/>
          <w:szCs w:val="24"/>
          <w:shd w:val="clear" w:color="auto" w:fill="FFFFFF"/>
        </w:rPr>
        <w:t>Muda</w:t>
      </w:r>
      <w:proofErr w:type="spellEnd"/>
      <w:r w:rsidRPr="001975A1">
        <w:rPr>
          <w:rFonts w:ascii="Times New Roman" w:hAnsi="Times New Roman" w:cs="Times New Roman"/>
          <w:color w:val="201F1E"/>
          <w:sz w:val="24"/>
          <w:szCs w:val="24"/>
          <w:shd w:val="clear" w:color="auto" w:fill="FFFFFF"/>
        </w:rPr>
        <w:t xml:space="preserve">, W.A., Oyeyemi, A.L., Reis, R., Santos, M.P., Schmidt, T., Schofield, G., Timperio, A., van Dyck, D., and Sallis, J.F. (accepted). The International Physical Activity and Built Environment Study of Adolescents: IPEN Adolescent design, protocol, and measures. </w:t>
      </w:r>
      <w:r w:rsidRPr="001975A1">
        <w:rPr>
          <w:rFonts w:ascii="Times New Roman" w:hAnsi="Times New Roman" w:cs="Times New Roman"/>
          <w:b/>
          <w:color w:val="201F1E"/>
          <w:sz w:val="24"/>
          <w:szCs w:val="24"/>
          <w:shd w:val="clear" w:color="auto" w:fill="FFFFFF"/>
        </w:rPr>
        <w:t>BMJ Open</w:t>
      </w:r>
      <w:r w:rsidRPr="001975A1">
        <w:rPr>
          <w:rFonts w:ascii="Times New Roman" w:hAnsi="Times New Roman" w:cs="Times New Roman"/>
          <w:color w:val="201F1E"/>
          <w:sz w:val="24"/>
          <w:szCs w:val="24"/>
          <w:shd w:val="clear" w:color="auto" w:fill="FFFFFF"/>
        </w:rPr>
        <w:t xml:space="preserve">. </w:t>
      </w:r>
    </w:p>
    <w:p w14:paraId="72387B56" w14:textId="604DAD12" w:rsidR="00DC1BE6" w:rsidRDefault="00DC1BE6" w:rsidP="001975A1">
      <w:pPr>
        <w:pStyle w:val="QuickFormat2"/>
        <w:widowControl/>
        <w:tabs>
          <w:tab w:val="left" w:pos="0"/>
          <w:tab w:val="left" w:pos="540"/>
          <w:tab w:val="left" w:pos="1620"/>
          <w:tab w:val="left" w:pos="2160"/>
        </w:tabs>
        <w:ind w:left="540" w:hanging="540"/>
        <w:rPr>
          <w:rFonts w:eastAsia="Calibri"/>
          <w:snapToGrid/>
          <w:sz w:val="24"/>
          <w:szCs w:val="24"/>
        </w:rPr>
      </w:pPr>
    </w:p>
    <w:p w14:paraId="1EF58753" w14:textId="4C553153" w:rsidR="001975A1" w:rsidRDefault="001975A1" w:rsidP="001975A1">
      <w:pPr>
        <w:pStyle w:val="QuickFormat2"/>
        <w:widowControl/>
        <w:tabs>
          <w:tab w:val="left" w:pos="0"/>
          <w:tab w:val="left" w:pos="540"/>
          <w:tab w:val="left" w:pos="1620"/>
          <w:tab w:val="left" w:pos="2160"/>
        </w:tabs>
        <w:ind w:left="540" w:hanging="540"/>
        <w:rPr>
          <w:rFonts w:eastAsia="Calibri"/>
          <w:snapToGrid/>
          <w:sz w:val="24"/>
          <w:szCs w:val="24"/>
        </w:rPr>
      </w:pPr>
    </w:p>
    <w:p w14:paraId="7B522380" w14:textId="77777777" w:rsidR="001975A1" w:rsidRPr="001975A1" w:rsidRDefault="001975A1" w:rsidP="001975A1">
      <w:pPr>
        <w:pStyle w:val="QuickFormat2"/>
        <w:widowControl/>
        <w:tabs>
          <w:tab w:val="left" w:pos="0"/>
          <w:tab w:val="left" w:pos="540"/>
          <w:tab w:val="left" w:pos="1620"/>
          <w:tab w:val="left" w:pos="2160"/>
        </w:tabs>
        <w:ind w:left="540" w:hanging="540"/>
        <w:rPr>
          <w:rFonts w:eastAsia="Calibri"/>
          <w:snapToGrid/>
          <w:sz w:val="24"/>
          <w:szCs w:val="24"/>
        </w:rPr>
      </w:pPr>
    </w:p>
    <w:p w14:paraId="7BE0821B" w14:textId="77777777" w:rsidR="002343AF" w:rsidRDefault="002343AF" w:rsidP="001975A1">
      <w:pPr>
        <w:tabs>
          <w:tab w:val="left" w:pos="720"/>
          <w:tab w:val="left" w:pos="2340"/>
        </w:tabs>
        <w:spacing w:after="0" w:line="240" w:lineRule="auto"/>
        <w:ind w:left="720" w:hanging="720"/>
        <w:rPr>
          <w:rFonts w:ascii="Times New Roman" w:hAnsi="Times New Roman" w:cs="Times New Roman"/>
          <w:sz w:val="24"/>
          <w:szCs w:val="24"/>
        </w:rPr>
      </w:pPr>
    </w:p>
    <w:p w14:paraId="6EEC4D5A" w14:textId="77777777" w:rsidR="00FB2B53" w:rsidRDefault="00A8610C" w:rsidP="001975A1">
      <w:pPr>
        <w:tabs>
          <w:tab w:val="left" w:pos="720"/>
          <w:tab w:val="left" w:pos="2340"/>
        </w:tabs>
        <w:spacing w:after="0" w:line="240" w:lineRule="auto"/>
        <w:ind w:left="720" w:hanging="720"/>
        <w:rPr>
          <w:rFonts w:ascii="Times New Roman" w:hAnsi="Times New Roman" w:cs="Times New Roman"/>
          <w:sz w:val="24"/>
          <w:szCs w:val="24"/>
        </w:rPr>
      </w:pPr>
      <w:r w:rsidRPr="00A8610C">
        <w:rPr>
          <w:rFonts w:ascii="Times New Roman" w:hAnsi="Times New Roman" w:cs="Times New Roman"/>
          <w:sz w:val="24"/>
          <w:szCs w:val="24"/>
        </w:rPr>
        <w:t>STAY TUNED</w:t>
      </w:r>
      <w:r w:rsidR="002343AF">
        <w:rPr>
          <w:rFonts w:ascii="Times New Roman" w:hAnsi="Times New Roman" w:cs="Times New Roman"/>
          <w:sz w:val="24"/>
          <w:szCs w:val="24"/>
        </w:rPr>
        <w:t xml:space="preserve"> FOR MORE</w:t>
      </w:r>
      <w:r w:rsidRPr="00A8610C">
        <w:rPr>
          <w:rFonts w:ascii="Times New Roman" w:hAnsi="Times New Roman" w:cs="Times New Roman"/>
          <w:sz w:val="24"/>
          <w:szCs w:val="24"/>
        </w:rPr>
        <w:t>!</w:t>
      </w:r>
    </w:p>
    <w:p w14:paraId="7A606629" w14:textId="77777777" w:rsidR="00137867" w:rsidRDefault="00137867" w:rsidP="001975A1">
      <w:pPr>
        <w:tabs>
          <w:tab w:val="left" w:pos="720"/>
          <w:tab w:val="left" w:pos="2340"/>
        </w:tabs>
        <w:spacing w:after="0" w:line="240" w:lineRule="auto"/>
        <w:ind w:left="720" w:hanging="720"/>
        <w:rPr>
          <w:rFonts w:ascii="Times New Roman" w:hAnsi="Times New Roman" w:cs="Times New Roman"/>
          <w:sz w:val="24"/>
          <w:szCs w:val="24"/>
        </w:rPr>
      </w:pPr>
    </w:p>
    <w:p w14:paraId="2D9C4828" w14:textId="77777777" w:rsidR="00003ED5" w:rsidRDefault="00003ED5" w:rsidP="001975A1">
      <w:pPr>
        <w:tabs>
          <w:tab w:val="left" w:pos="720"/>
          <w:tab w:val="left" w:pos="2340"/>
        </w:tabs>
        <w:spacing w:after="0" w:line="240" w:lineRule="auto"/>
        <w:ind w:left="720" w:hanging="720"/>
        <w:rPr>
          <w:rFonts w:ascii="Times New Roman" w:hAnsi="Times New Roman" w:cs="Times New Roman"/>
          <w:sz w:val="24"/>
          <w:szCs w:val="24"/>
        </w:rPr>
      </w:pPr>
    </w:p>
    <w:p w14:paraId="5F88E58B" w14:textId="77777777" w:rsidR="00111523" w:rsidRDefault="00111523" w:rsidP="00A8610C">
      <w:pPr>
        <w:tabs>
          <w:tab w:val="left" w:pos="720"/>
          <w:tab w:val="left" w:pos="2340"/>
        </w:tabs>
        <w:spacing w:after="0" w:line="240" w:lineRule="auto"/>
        <w:ind w:left="720" w:hanging="720"/>
        <w:rPr>
          <w:rFonts w:ascii="Times New Roman" w:hAnsi="Times New Roman" w:cs="Times New Roman"/>
          <w:sz w:val="24"/>
          <w:szCs w:val="24"/>
        </w:rPr>
      </w:pPr>
    </w:p>
    <w:sectPr w:rsidR="00111523" w:rsidSect="007A5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haker2Lancet-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620D8"/>
    <w:multiLevelType w:val="multilevel"/>
    <w:tmpl w:val="91C4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DF01DA"/>
    <w:multiLevelType w:val="hybridMultilevel"/>
    <w:tmpl w:val="5816D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F8"/>
    <w:rsid w:val="00002C9D"/>
    <w:rsid w:val="00003ED5"/>
    <w:rsid w:val="00011BA6"/>
    <w:rsid w:val="00055FCC"/>
    <w:rsid w:val="000623BD"/>
    <w:rsid w:val="0006638D"/>
    <w:rsid w:val="000773A4"/>
    <w:rsid w:val="00095F80"/>
    <w:rsid w:val="00096138"/>
    <w:rsid w:val="000B1DE4"/>
    <w:rsid w:val="000C422F"/>
    <w:rsid w:val="000E189F"/>
    <w:rsid w:val="000E4EBD"/>
    <w:rsid w:val="000F57C5"/>
    <w:rsid w:val="00111523"/>
    <w:rsid w:val="00137867"/>
    <w:rsid w:val="00161C6B"/>
    <w:rsid w:val="0017476D"/>
    <w:rsid w:val="0018702E"/>
    <w:rsid w:val="001975A1"/>
    <w:rsid w:val="001A31FB"/>
    <w:rsid w:val="001B6738"/>
    <w:rsid w:val="00214578"/>
    <w:rsid w:val="00226231"/>
    <w:rsid w:val="002343AF"/>
    <w:rsid w:val="00240382"/>
    <w:rsid w:val="002410FD"/>
    <w:rsid w:val="0025430E"/>
    <w:rsid w:val="00255569"/>
    <w:rsid w:val="002642F0"/>
    <w:rsid w:val="002917BA"/>
    <w:rsid w:val="00292006"/>
    <w:rsid w:val="002A1187"/>
    <w:rsid w:val="002B0E7A"/>
    <w:rsid w:val="002B44AC"/>
    <w:rsid w:val="0031792B"/>
    <w:rsid w:val="0032554F"/>
    <w:rsid w:val="00350225"/>
    <w:rsid w:val="00361555"/>
    <w:rsid w:val="003729C2"/>
    <w:rsid w:val="003A05A2"/>
    <w:rsid w:val="003D4448"/>
    <w:rsid w:val="003E472F"/>
    <w:rsid w:val="003E6F37"/>
    <w:rsid w:val="00405D0E"/>
    <w:rsid w:val="00413868"/>
    <w:rsid w:val="00421F11"/>
    <w:rsid w:val="00454089"/>
    <w:rsid w:val="00454D67"/>
    <w:rsid w:val="004606B3"/>
    <w:rsid w:val="00472480"/>
    <w:rsid w:val="00474793"/>
    <w:rsid w:val="00487548"/>
    <w:rsid w:val="00492DDF"/>
    <w:rsid w:val="004A2B1D"/>
    <w:rsid w:val="004A4AC3"/>
    <w:rsid w:val="004A6B6B"/>
    <w:rsid w:val="004C7CE7"/>
    <w:rsid w:val="004F55B2"/>
    <w:rsid w:val="00523F0A"/>
    <w:rsid w:val="00537A25"/>
    <w:rsid w:val="0055065A"/>
    <w:rsid w:val="005E4B5E"/>
    <w:rsid w:val="005E5BD0"/>
    <w:rsid w:val="00623CA3"/>
    <w:rsid w:val="00650338"/>
    <w:rsid w:val="00667C37"/>
    <w:rsid w:val="00676016"/>
    <w:rsid w:val="00695E0A"/>
    <w:rsid w:val="006977AB"/>
    <w:rsid w:val="006A4AFA"/>
    <w:rsid w:val="006A72F0"/>
    <w:rsid w:val="006F2C2D"/>
    <w:rsid w:val="006F3302"/>
    <w:rsid w:val="00706412"/>
    <w:rsid w:val="00715870"/>
    <w:rsid w:val="0073099F"/>
    <w:rsid w:val="00737CD5"/>
    <w:rsid w:val="00755A53"/>
    <w:rsid w:val="007603E6"/>
    <w:rsid w:val="00777E0F"/>
    <w:rsid w:val="007A3846"/>
    <w:rsid w:val="007A5445"/>
    <w:rsid w:val="00814C20"/>
    <w:rsid w:val="00843E13"/>
    <w:rsid w:val="00850587"/>
    <w:rsid w:val="00870AFD"/>
    <w:rsid w:val="00880E4C"/>
    <w:rsid w:val="008E4F0E"/>
    <w:rsid w:val="008F4300"/>
    <w:rsid w:val="008F7CF1"/>
    <w:rsid w:val="009448F0"/>
    <w:rsid w:val="009526B3"/>
    <w:rsid w:val="00997993"/>
    <w:rsid w:val="009A0E03"/>
    <w:rsid w:val="009B2E24"/>
    <w:rsid w:val="009B5330"/>
    <w:rsid w:val="009D65F3"/>
    <w:rsid w:val="009F4694"/>
    <w:rsid w:val="00A266B0"/>
    <w:rsid w:val="00A40239"/>
    <w:rsid w:val="00A8610C"/>
    <w:rsid w:val="00A911CD"/>
    <w:rsid w:val="00AA6F03"/>
    <w:rsid w:val="00AB0C04"/>
    <w:rsid w:val="00AB5B25"/>
    <w:rsid w:val="00AE0FF1"/>
    <w:rsid w:val="00AF32FD"/>
    <w:rsid w:val="00AF44CA"/>
    <w:rsid w:val="00AF7B8B"/>
    <w:rsid w:val="00B026C9"/>
    <w:rsid w:val="00B03B47"/>
    <w:rsid w:val="00B158B6"/>
    <w:rsid w:val="00B1747F"/>
    <w:rsid w:val="00B17797"/>
    <w:rsid w:val="00B7404E"/>
    <w:rsid w:val="00B922F1"/>
    <w:rsid w:val="00BB3BBB"/>
    <w:rsid w:val="00BF26E1"/>
    <w:rsid w:val="00C0511B"/>
    <w:rsid w:val="00C1060B"/>
    <w:rsid w:val="00C2090F"/>
    <w:rsid w:val="00C33D92"/>
    <w:rsid w:val="00C37E72"/>
    <w:rsid w:val="00C52952"/>
    <w:rsid w:val="00C533E3"/>
    <w:rsid w:val="00C73575"/>
    <w:rsid w:val="00C73864"/>
    <w:rsid w:val="00C77ABF"/>
    <w:rsid w:val="00CB0DAA"/>
    <w:rsid w:val="00CB43BA"/>
    <w:rsid w:val="00D14B66"/>
    <w:rsid w:val="00D256F8"/>
    <w:rsid w:val="00D31233"/>
    <w:rsid w:val="00D33256"/>
    <w:rsid w:val="00D56D72"/>
    <w:rsid w:val="00D84C16"/>
    <w:rsid w:val="00D8755F"/>
    <w:rsid w:val="00D92EFA"/>
    <w:rsid w:val="00DC1BE6"/>
    <w:rsid w:val="00DD5EB8"/>
    <w:rsid w:val="00DF1E50"/>
    <w:rsid w:val="00E63D55"/>
    <w:rsid w:val="00EE461C"/>
    <w:rsid w:val="00EF2507"/>
    <w:rsid w:val="00EF75D5"/>
    <w:rsid w:val="00F13654"/>
    <w:rsid w:val="00F23888"/>
    <w:rsid w:val="00F426BC"/>
    <w:rsid w:val="00F51421"/>
    <w:rsid w:val="00F527D3"/>
    <w:rsid w:val="00F904B4"/>
    <w:rsid w:val="00F9058A"/>
    <w:rsid w:val="00FA0FF5"/>
    <w:rsid w:val="00FB2B53"/>
    <w:rsid w:val="00FC2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A729"/>
  <w15:docId w15:val="{38B51589-0EA3-405A-BC49-E25A80D6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256F8"/>
    <w:rPr>
      <w:color w:val="0000FF"/>
      <w:u w:val="single"/>
    </w:rPr>
  </w:style>
  <w:style w:type="paragraph" w:styleId="PlainText">
    <w:name w:val="Plain Text"/>
    <w:basedOn w:val="Normal"/>
    <w:link w:val="PlainTextChar"/>
    <w:uiPriority w:val="99"/>
    <w:rsid w:val="00D256F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256F8"/>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D33256"/>
    <w:rPr>
      <w:color w:val="800080" w:themeColor="followedHyperlink"/>
      <w:u w:val="single"/>
    </w:rPr>
  </w:style>
  <w:style w:type="paragraph" w:styleId="NoSpacing">
    <w:name w:val="No Spacing"/>
    <w:uiPriority w:val="1"/>
    <w:qFormat/>
    <w:rsid w:val="00DD5EB8"/>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667C37"/>
  </w:style>
  <w:style w:type="paragraph" w:styleId="NormalWeb">
    <w:name w:val="Normal (Web)"/>
    <w:basedOn w:val="Normal"/>
    <w:uiPriority w:val="99"/>
    <w:rsid w:val="00226231"/>
    <w:pPr>
      <w:spacing w:before="100" w:beforeAutospacing="1" w:after="100" w:afterAutospacing="1" w:line="360" w:lineRule="auto"/>
    </w:pPr>
    <w:rPr>
      <w:rFonts w:ascii="Times New Roman" w:eastAsia="Times New Roman" w:hAnsi="Times New Roman" w:cs="Times New Roman"/>
      <w:color w:val="000000"/>
      <w:sz w:val="24"/>
      <w:szCs w:val="24"/>
    </w:rPr>
  </w:style>
  <w:style w:type="paragraph" w:customStyle="1" w:styleId="details">
    <w:name w:val="details"/>
    <w:basedOn w:val="Normal"/>
    <w:uiPriority w:val="99"/>
    <w:rsid w:val="00F426BC"/>
    <w:pPr>
      <w:spacing w:before="100" w:beforeAutospacing="1" w:after="100" w:afterAutospacing="1" w:line="240" w:lineRule="auto"/>
    </w:pPr>
    <w:rPr>
      <w:rFonts w:ascii="Times New Roman" w:hAnsi="Times New Roman" w:cs="Times New Roman"/>
      <w:sz w:val="24"/>
      <w:szCs w:val="24"/>
    </w:rPr>
  </w:style>
  <w:style w:type="paragraph" w:customStyle="1" w:styleId="Single-spacedText">
    <w:name w:val="Single-spaced Text"/>
    <w:basedOn w:val="Normal"/>
    <w:uiPriority w:val="99"/>
    <w:rsid w:val="00F426B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rsid w:val="00413868"/>
    <w:pPr>
      <w:tabs>
        <w:tab w:val="center" w:pos="4320"/>
        <w:tab w:val="right" w:pos="8640"/>
      </w:tabs>
      <w:spacing w:after="0" w:line="240" w:lineRule="auto"/>
    </w:pPr>
    <w:rPr>
      <w:rFonts w:ascii="New York" w:eastAsia="Times New Roman" w:hAnsi="New York" w:cs="Times New Roman"/>
      <w:sz w:val="24"/>
      <w:szCs w:val="20"/>
    </w:rPr>
  </w:style>
  <w:style w:type="character" w:customStyle="1" w:styleId="HeaderChar">
    <w:name w:val="Header Char"/>
    <w:basedOn w:val="DefaultParagraphFont"/>
    <w:link w:val="Header"/>
    <w:rsid w:val="00413868"/>
    <w:rPr>
      <w:rFonts w:ascii="New York" w:eastAsia="Times New Roman" w:hAnsi="New York" w:cs="Times New Roman"/>
      <w:sz w:val="24"/>
      <w:szCs w:val="20"/>
    </w:rPr>
  </w:style>
  <w:style w:type="paragraph" w:styleId="BalloonText">
    <w:name w:val="Balloon Text"/>
    <w:basedOn w:val="Normal"/>
    <w:link w:val="BalloonTextChar"/>
    <w:uiPriority w:val="99"/>
    <w:semiHidden/>
    <w:unhideWhenUsed/>
    <w:rsid w:val="00EF2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507"/>
    <w:rPr>
      <w:rFonts w:ascii="Tahoma" w:hAnsi="Tahoma" w:cs="Tahoma"/>
      <w:sz w:val="16"/>
      <w:szCs w:val="16"/>
    </w:rPr>
  </w:style>
  <w:style w:type="character" w:styleId="CommentReference">
    <w:name w:val="annotation reference"/>
    <w:basedOn w:val="DefaultParagraphFont"/>
    <w:uiPriority w:val="99"/>
    <w:semiHidden/>
    <w:unhideWhenUsed/>
    <w:rsid w:val="006F3302"/>
    <w:rPr>
      <w:sz w:val="16"/>
      <w:szCs w:val="16"/>
    </w:rPr>
  </w:style>
  <w:style w:type="paragraph" w:styleId="CommentText">
    <w:name w:val="annotation text"/>
    <w:basedOn w:val="Normal"/>
    <w:link w:val="CommentTextChar"/>
    <w:uiPriority w:val="99"/>
    <w:semiHidden/>
    <w:unhideWhenUsed/>
    <w:rsid w:val="006F3302"/>
    <w:pPr>
      <w:spacing w:line="240" w:lineRule="auto"/>
    </w:pPr>
    <w:rPr>
      <w:sz w:val="20"/>
      <w:szCs w:val="20"/>
    </w:rPr>
  </w:style>
  <w:style w:type="character" w:customStyle="1" w:styleId="CommentTextChar">
    <w:name w:val="Comment Text Char"/>
    <w:basedOn w:val="DefaultParagraphFont"/>
    <w:link w:val="CommentText"/>
    <w:uiPriority w:val="99"/>
    <w:semiHidden/>
    <w:rsid w:val="006F3302"/>
    <w:rPr>
      <w:sz w:val="20"/>
      <w:szCs w:val="20"/>
    </w:rPr>
  </w:style>
  <w:style w:type="paragraph" w:styleId="CommentSubject">
    <w:name w:val="annotation subject"/>
    <w:basedOn w:val="CommentText"/>
    <w:next w:val="CommentText"/>
    <w:link w:val="CommentSubjectChar"/>
    <w:uiPriority w:val="99"/>
    <w:semiHidden/>
    <w:unhideWhenUsed/>
    <w:rsid w:val="006F3302"/>
    <w:rPr>
      <w:b/>
      <w:bCs/>
    </w:rPr>
  </w:style>
  <w:style w:type="character" w:customStyle="1" w:styleId="CommentSubjectChar">
    <w:name w:val="Comment Subject Char"/>
    <w:basedOn w:val="CommentTextChar"/>
    <w:link w:val="CommentSubject"/>
    <w:uiPriority w:val="99"/>
    <w:semiHidden/>
    <w:rsid w:val="006F3302"/>
    <w:rPr>
      <w:b/>
      <w:bCs/>
      <w:sz w:val="20"/>
      <w:szCs w:val="20"/>
    </w:rPr>
  </w:style>
  <w:style w:type="paragraph" w:customStyle="1" w:styleId="QuickFormat2">
    <w:name w:val="QuickFormat2"/>
    <w:basedOn w:val="Normal"/>
    <w:rsid w:val="00111523"/>
    <w:pPr>
      <w:widowControl w:val="0"/>
      <w:spacing w:after="0" w:line="240" w:lineRule="auto"/>
      <w:ind w:left="720" w:hanging="720"/>
    </w:pPr>
    <w:rPr>
      <w:rFonts w:ascii="Times New Roman" w:eastAsia="Times New Roman" w:hAnsi="Times New Roman" w:cs="Times New Roman"/>
      <w:snapToGrid w:val="0"/>
      <w:color w:val="000000"/>
      <w:sz w:val="23"/>
      <w:szCs w:val="20"/>
    </w:rPr>
  </w:style>
  <w:style w:type="character" w:customStyle="1" w:styleId="UnresolvedMention">
    <w:name w:val="Unresolved Mention"/>
    <w:basedOn w:val="DefaultParagraphFont"/>
    <w:uiPriority w:val="99"/>
    <w:semiHidden/>
    <w:unhideWhenUsed/>
    <w:rsid w:val="00C52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22117">
      <w:bodyDiv w:val="1"/>
      <w:marLeft w:val="0"/>
      <w:marRight w:val="0"/>
      <w:marTop w:val="0"/>
      <w:marBottom w:val="0"/>
      <w:divBdr>
        <w:top w:val="none" w:sz="0" w:space="0" w:color="auto"/>
        <w:left w:val="none" w:sz="0" w:space="0" w:color="auto"/>
        <w:bottom w:val="none" w:sz="0" w:space="0" w:color="auto"/>
        <w:right w:val="none" w:sz="0" w:space="0" w:color="auto"/>
      </w:divBdr>
      <w:divsChild>
        <w:div w:id="686373139">
          <w:marLeft w:val="0"/>
          <w:marRight w:val="0"/>
          <w:marTop w:val="0"/>
          <w:marBottom w:val="0"/>
          <w:divBdr>
            <w:top w:val="none" w:sz="0" w:space="0" w:color="auto"/>
            <w:left w:val="none" w:sz="0" w:space="0" w:color="auto"/>
            <w:bottom w:val="none" w:sz="0" w:space="0" w:color="auto"/>
            <w:right w:val="none" w:sz="0" w:space="0" w:color="auto"/>
          </w:divBdr>
        </w:div>
        <w:div w:id="896356292">
          <w:marLeft w:val="0"/>
          <w:marRight w:val="0"/>
          <w:marTop w:val="0"/>
          <w:marBottom w:val="0"/>
          <w:divBdr>
            <w:top w:val="none" w:sz="0" w:space="0" w:color="auto"/>
            <w:left w:val="none" w:sz="0" w:space="0" w:color="auto"/>
            <w:bottom w:val="none" w:sz="0" w:space="0" w:color="auto"/>
            <w:right w:val="none" w:sz="0" w:space="0" w:color="auto"/>
          </w:divBdr>
          <w:divsChild>
            <w:div w:id="1130248274">
              <w:marLeft w:val="0"/>
              <w:marRight w:val="0"/>
              <w:marTop w:val="0"/>
              <w:marBottom w:val="0"/>
              <w:divBdr>
                <w:top w:val="none" w:sz="0" w:space="0" w:color="auto"/>
                <w:left w:val="none" w:sz="0" w:space="0" w:color="auto"/>
                <w:bottom w:val="none" w:sz="0" w:space="0" w:color="auto"/>
                <w:right w:val="none" w:sz="0" w:space="0" w:color="auto"/>
              </w:divBdr>
              <w:divsChild>
                <w:div w:id="779301067">
                  <w:marLeft w:val="0"/>
                  <w:marRight w:val="0"/>
                  <w:marTop w:val="0"/>
                  <w:marBottom w:val="0"/>
                  <w:divBdr>
                    <w:top w:val="none" w:sz="0" w:space="0" w:color="auto"/>
                    <w:left w:val="none" w:sz="0" w:space="0" w:color="auto"/>
                    <w:bottom w:val="none" w:sz="0" w:space="0" w:color="auto"/>
                    <w:right w:val="none" w:sz="0" w:space="0" w:color="auto"/>
                  </w:divBdr>
                </w:div>
                <w:div w:id="19250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10006">
      <w:bodyDiv w:val="1"/>
      <w:marLeft w:val="0"/>
      <w:marRight w:val="0"/>
      <w:marTop w:val="0"/>
      <w:marBottom w:val="0"/>
      <w:divBdr>
        <w:top w:val="none" w:sz="0" w:space="0" w:color="auto"/>
        <w:left w:val="none" w:sz="0" w:space="0" w:color="auto"/>
        <w:bottom w:val="none" w:sz="0" w:space="0" w:color="auto"/>
        <w:right w:val="none" w:sz="0" w:space="0" w:color="auto"/>
      </w:divBdr>
    </w:div>
    <w:div w:id="1403526601">
      <w:bodyDiv w:val="1"/>
      <w:marLeft w:val="0"/>
      <w:marRight w:val="0"/>
      <w:marTop w:val="0"/>
      <w:marBottom w:val="0"/>
      <w:divBdr>
        <w:top w:val="none" w:sz="0" w:space="0" w:color="auto"/>
        <w:left w:val="none" w:sz="0" w:space="0" w:color="auto"/>
        <w:bottom w:val="none" w:sz="0" w:space="0" w:color="auto"/>
        <w:right w:val="none" w:sz="0" w:space="0" w:color="auto"/>
      </w:divBdr>
    </w:div>
    <w:div w:id="1509785117">
      <w:bodyDiv w:val="1"/>
      <w:marLeft w:val="0"/>
      <w:marRight w:val="0"/>
      <w:marTop w:val="0"/>
      <w:marBottom w:val="0"/>
      <w:divBdr>
        <w:top w:val="none" w:sz="0" w:space="0" w:color="auto"/>
        <w:left w:val="none" w:sz="0" w:space="0" w:color="auto"/>
        <w:bottom w:val="none" w:sz="0" w:space="0" w:color="auto"/>
        <w:right w:val="none" w:sz="0" w:space="0" w:color="auto"/>
      </w:divBdr>
      <w:divsChild>
        <w:div w:id="823161740">
          <w:marLeft w:val="0"/>
          <w:marRight w:val="0"/>
          <w:marTop w:val="0"/>
          <w:marBottom w:val="0"/>
          <w:divBdr>
            <w:top w:val="none" w:sz="0" w:space="0" w:color="auto"/>
            <w:left w:val="none" w:sz="0" w:space="0" w:color="auto"/>
            <w:bottom w:val="none" w:sz="0" w:space="0" w:color="auto"/>
            <w:right w:val="none" w:sz="0" w:space="0" w:color="auto"/>
          </w:divBdr>
        </w:div>
      </w:divsChild>
    </w:div>
    <w:div w:id="20071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123/jpah.10.8.1079" TargetMode="External"/><Relationship Id="rId18" Type="http://schemas.openxmlformats.org/officeDocument/2006/relationships/hyperlink" Target="http://www.biomedcentral.com/1471-2458/13/309" TargetMode="External"/><Relationship Id="rId26" Type="http://schemas.openxmlformats.org/officeDocument/2006/relationships/hyperlink" Target="http://www.ncbi.nlm.nih.gov/pubmed/26454247" TargetMode="External"/><Relationship Id="rId39" Type="http://schemas.openxmlformats.org/officeDocument/2006/relationships/hyperlink" Target="https://doi.org/10.1016/j.socscimed.2018.06.034" TargetMode="External"/><Relationship Id="rId21" Type="http://schemas.openxmlformats.org/officeDocument/2006/relationships/hyperlink" Target="http://dx.doi.org/10.1249/MSS.0000000000000367" TargetMode="External"/><Relationship Id="rId34" Type="http://schemas.openxmlformats.org/officeDocument/2006/relationships/hyperlink" Target="http://dx.doi.org/10.1016/S0140-6736(16)00348-2" TargetMode="External"/><Relationship Id="rId42" Type="http://schemas.openxmlformats.org/officeDocument/2006/relationships/hyperlink" Target="https://ijbnpa.biomedcentral.com/articles/10.1186/s12966-019-0894-2" TargetMode="External"/><Relationship Id="rId47" Type="http://schemas.openxmlformats.org/officeDocument/2006/relationships/hyperlink" Target="https://www.annualreviews.org/doi/suppl/10.1146/annurev-publhealth-040218-043657" TargetMode="External"/><Relationship Id="rId50" Type="http://schemas.openxmlformats.org/officeDocument/2006/relationships/hyperlink" Target="https://doi.org/10.1016/j.healthplace.2020.102366" TargetMode="External"/><Relationship Id="rId55" Type="http://schemas.openxmlformats.org/officeDocument/2006/relationships/hyperlink" Target="https://ijbnpa.biomedcentral.com/articles/10.1186/s12966-019-0890-6" TargetMode="External"/><Relationship Id="rId7" Type="http://schemas.openxmlformats.org/officeDocument/2006/relationships/hyperlink" Target="http://ipenproject.org/documents/publications_docs/US_Sallis_Intl%20PA+envi%20studies%20Sallis%20ResExEpi%2013(2)2011.pdf" TargetMode="External"/><Relationship Id="rId12" Type="http://schemas.openxmlformats.org/officeDocument/2006/relationships/hyperlink" Target="http://www.ij-healthgeographics.com/content/12/1/16" TargetMode="External"/><Relationship Id="rId17" Type="http://schemas.openxmlformats.org/officeDocument/2006/relationships/hyperlink" Target="http://dx.doi.org/10.1123/jpah.10.4.581" TargetMode="External"/><Relationship Id="rId25" Type="http://schemas.openxmlformats.org/officeDocument/2006/relationships/hyperlink" Target="http://dx.doi.org/10.1016/j.healthplace.2015.09.007" TargetMode="External"/><Relationship Id="rId33" Type="http://schemas.openxmlformats.org/officeDocument/2006/relationships/hyperlink" Target="http://bit.ly/253e4dA" TargetMode="External"/><Relationship Id="rId38" Type="http://schemas.openxmlformats.org/officeDocument/2006/relationships/hyperlink" Target="https://doi.org/10.1016/j.ufug.2017.08.010" TargetMode="External"/><Relationship Id="rId46" Type="http://schemas.openxmlformats.org/officeDocument/2006/relationships/hyperlink" Target="https://www.annualreviews.org/doi/pdf/10.1146/annurev-publhealth-040218-043657" TargetMode="External"/><Relationship Id="rId2" Type="http://schemas.openxmlformats.org/officeDocument/2006/relationships/styles" Target="styles.xml"/><Relationship Id="rId16" Type="http://schemas.openxmlformats.org/officeDocument/2006/relationships/hyperlink" Target="http://dx.doi.org/10.1249/MSS.0000000000001131" TargetMode="External"/><Relationship Id="rId20" Type="http://schemas.openxmlformats.org/officeDocument/2006/relationships/hyperlink" Target="http://dx.doi.org/10.1016/j.healthplace.2014.03.003" TargetMode="External"/><Relationship Id="rId29" Type="http://schemas.openxmlformats.org/officeDocument/2006/relationships/hyperlink" Target="http://dx.doi.org/10.1016/S0140-6736(15)01284-2" TargetMode="External"/><Relationship Id="rId41" Type="http://schemas.openxmlformats.org/officeDocument/2006/relationships/hyperlink" Target="https://doi.org/10.1186/s12966-019-0894-2" TargetMode="External"/><Relationship Id="rId54" Type="http://schemas.openxmlformats.org/officeDocument/2006/relationships/hyperlink" Target="https://doi.org/10.1186/s12966-019-0890-6" TargetMode="External"/><Relationship Id="rId1" Type="http://schemas.openxmlformats.org/officeDocument/2006/relationships/numbering" Target="numbering.xml"/><Relationship Id="rId6" Type="http://schemas.openxmlformats.org/officeDocument/2006/relationships/hyperlink" Target="http://jaee.umin.jp/REE_E_13_2.html" TargetMode="External"/><Relationship Id="rId11" Type="http://schemas.openxmlformats.org/officeDocument/2006/relationships/hyperlink" Target="http://www.biomedcentral.com/content/pdf/1476-072X-12-26.pdf" TargetMode="External"/><Relationship Id="rId24" Type="http://schemas.openxmlformats.org/officeDocument/2006/relationships/hyperlink" Target="http://www.ijbnpa.org/content/pdf/s12966-015-0228-y.pdf" TargetMode="External"/><Relationship Id="rId32" Type="http://schemas.openxmlformats.org/officeDocument/2006/relationships/hyperlink" Target="http://activelivingresearch.org/blog/2016/03/designing-global-cities-active-living" TargetMode="External"/><Relationship Id="rId37" Type="http://schemas.openxmlformats.org/officeDocument/2006/relationships/hyperlink" Target="https://ijbnpa.biomedcentral.com/articles/10.1186/s12966-017-0493-z" TargetMode="External"/><Relationship Id="rId40" Type="http://schemas.openxmlformats.org/officeDocument/2006/relationships/hyperlink" Target="https://doi.org/10.1016/j.ypmed.2018.08.023" TargetMode="External"/><Relationship Id="rId45" Type="http://schemas.openxmlformats.org/officeDocument/2006/relationships/hyperlink" Target="https://doi.org/10.1016/j.ypmed.2019.105874" TargetMode="External"/><Relationship Id="rId53" Type="http://schemas.openxmlformats.org/officeDocument/2006/relationships/hyperlink" Target="https://ijbnpa.biomedcentral.com/articles/10.1186/s12966-018-0650-z" TargetMode="External"/><Relationship Id="rId5" Type="http://schemas.openxmlformats.org/officeDocument/2006/relationships/hyperlink" Target="http://www.ipenproject.org" TargetMode="External"/><Relationship Id="rId15" Type="http://schemas.openxmlformats.org/officeDocument/2006/relationships/hyperlink" Target="http://www.ijbnpa.org/content/13/1/33" TargetMode="External"/><Relationship Id="rId23" Type="http://schemas.openxmlformats.org/officeDocument/2006/relationships/hyperlink" Target="http://dx.doi.org/10.1186/s12966-015-0228-y" TargetMode="External"/><Relationship Id="rId28" Type="http://schemas.openxmlformats.org/officeDocument/2006/relationships/hyperlink" Target="http://dx.doi.org/10.1016/j.jth.2016.02.010" TargetMode="External"/><Relationship Id="rId36" Type="http://schemas.openxmlformats.org/officeDocument/2006/relationships/hyperlink" Target="https://ij-healthgeographics.biomedcentral.com/articles/10.1186/s12942-017-0077-9" TargetMode="External"/><Relationship Id="rId49" Type="http://schemas.openxmlformats.org/officeDocument/2006/relationships/hyperlink" Target="https://doi.org/10.1146/annurev-publhealth-040218-043657" TargetMode="External"/><Relationship Id="rId57" Type="http://schemas.openxmlformats.org/officeDocument/2006/relationships/theme" Target="theme/theme1.xml"/><Relationship Id="rId10" Type="http://schemas.openxmlformats.org/officeDocument/2006/relationships/hyperlink" Target="http://dx.doi.org/10.1016/j.healthplace.2012.09.017" TargetMode="External"/><Relationship Id="rId19" Type="http://schemas.openxmlformats.org/officeDocument/2006/relationships/hyperlink" Target="http://ij-healthgeographics.com/content/13/1/43" TargetMode="External"/><Relationship Id="rId31" Type="http://schemas.openxmlformats.org/officeDocument/2006/relationships/hyperlink" Target="http://press.thelancet.com/IPENresearchbrief.pdf" TargetMode="External"/><Relationship Id="rId44" Type="http://schemas.openxmlformats.org/officeDocument/2006/relationships/hyperlink" Target="https://doi.org/10.1016/j.healthplace.2019.102196" TargetMode="External"/><Relationship Id="rId52" Type="http://schemas.openxmlformats.org/officeDocument/2006/relationships/hyperlink" Target="https://doi.org/10.1186/s12966-018-0650-z" TargetMode="External"/><Relationship Id="rId4" Type="http://schemas.openxmlformats.org/officeDocument/2006/relationships/webSettings" Target="webSettings.xml"/><Relationship Id="rId9" Type="http://schemas.openxmlformats.org/officeDocument/2006/relationships/hyperlink" Target="http://www.ijbnpa.org/content/9/1/70" TargetMode="External"/><Relationship Id="rId14" Type="http://schemas.openxmlformats.org/officeDocument/2006/relationships/hyperlink" Target="http://www.palgrave-journals.com/doifinder/10.1057/jphp.2014.53" TargetMode="External"/><Relationship Id="rId22" Type="http://schemas.openxmlformats.org/officeDocument/2006/relationships/hyperlink" Target="http://dx.doi.org/10.1038/ijo.2014.115" TargetMode="External"/><Relationship Id="rId27" Type="http://schemas.openxmlformats.org/officeDocument/2006/relationships/hyperlink" Target="http://ehp.niehs.nih.gov/1409466/" TargetMode="External"/><Relationship Id="rId30" Type="http://schemas.openxmlformats.org/officeDocument/2006/relationships/hyperlink" Target="http://www.thelancet.com/journals/lancet/article/PIIS0140-6736(15)01284-2/fulltext?elsca1=etoc" TargetMode="External"/><Relationship Id="rId35" Type="http://schemas.openxmlformats.org/officeDocument/2006/relationships/hyperlink" Target="http://dx.doi.org/10.1249/MSS.0000000000000870" TargetMode="External"/><Relationship Id="rId43" Type="http://schemas.openxmlformats.org/officeDocument/2006/relationships/hyperlink" Target="https://doi.org/10.1016/j.healthplace.2019.102196" TargetMode="External"/><Relationship Id="rId48" Type="http://schemas.openxmlformats.org/officeDocument/2006/relationships/hyperlink" Target="https://www.annualreviews.org/doi/abs/10.1146/annurev-publhealth-040218-043657" TargetMode="External"/><Relationship Id="rId56" Type="http://schemas.openxmlformats.org/officeDocument/2006/relationships/fontTable" Target="fontTable.xml"/><Relationship Id="rId8" Type="http://schemas.openxmlformats.org/officeDocument/2006/relationships/hyperlink" Target="http://dx.doi.org/10.1016/j.socscimed.2012.01.018" TargetMode="External"/><Relationship Id="rId51" Type="http://schemas.openxmlformats.org/officeDocument/2006/relationships/hyperlink" Target="https://www.sciencedirect.com/science/article/abs/pii/S1353829219313279?via%3Dihub"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3371</Words>
  <Characters>19220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jsallis</dc:creator>
  <cp:lastModifiedBy>Sallis, Jim</cp:lastModifiedBy>
  <cp:revision>5</cp:revision>
  <cp:lastPrinted>2017-05-22T20:20:00Z</cp:lastPrinted>
  <dcterms:created xsi:type="dcterms:W3CDTF">2020-08-08T18:19:00Z</dcterms:created>
  <dcterms:modified xsi:type="dcterms:W3CDTF">2020-12-01T03:13:00Z</dcterms:modified>
</cp:coreProperties>
</file>